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footer4.xml" ContentType="application/vnd.openxmlformats-officedocument.wordprocessingml.footer+xml"/>
  <Override PartName="/word/media/image1.jpeg" ContentType="image/jpeg"/>
  <Override PartName="/word/media/image2.jpeg" ContentType="image/jpeg"/>
  <Override PartName="/word/numbering.xml" ContentType="application/vnd.openxmlformats-officedocument.wordprocessingml.numbering+xml"/>
  <Override PartName="/word/footer2.xml" ContentType="application/vnd.openxmlformats-officedocument.wordprocessingml.footer+xml"/>
  <Override PartName="/word/footer3.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rFonts w:ascii="Times New Roman" w:hAnsi="Times New Roman"/>
          <w:b/>
          <w:b/>
          <w:sz w:val="28"/>
          <w:szCs w:val="28"/>
        </w:rPr>
      </w:pPr>
      <w:r>
        <w:rPr>
          <w:b/>
          <w:sz w:val="28"/>
          <w:szCs w:val="28"/>
        </w:rPr>
        <w:t>БЮДЖЕТНОЕ ПРОФЕССИОНАЛЬНОЕ ОБРАЗОВАТЕЛЬНОЕ УЧРЕЖДЕНИЕ ОРЛОВСКОЙ ОБЛАСТИ</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center"/>
        <w:rPr>
          <w:sz w:val="28"/>
          <w:szCs w:val="28"/>
        </w:rPr>
      </w:pPr>
      <w:r>
        <w:rPr>
          <w:sz w:val="28"/>
          <w:szCs w:val="28"/>
        </w:rPr>
        <w:t>«ОРЛОВСКИЙ ТЕХНОЛОГИЧЕСКИЙ ТЕХНИКУМ»</w:t>
      </w:r>
    </w:p>
    <w:p>
      <w:pPr>
        <w:pStyle w:val="Normal"/>
        <w:jc w:val="center"/>
        <w:rPr>
          <w:b/>
          <w:b/>
          <w:sz w:val="28"/>
          <w:szCs w:val="28"/>
        </w:rPr>
      </w:pPr>
      <w:r>
        <w:rPr>
          <w:b/>
          <w:sz w:val="28"/>
          <w:szCs w:val="28"/>
        </w:rPr>
      </w:r>
    </w:p>
    <w:p>
      <w:pPr>
        <w:pStyle w:val="Normal"/>
        <w:jc w:val="center"/>
        <w:rPr>
          <w:b/>
          <w:b/>
          <w:bCs/>
        </w:rPr>
      </w:pPr>
      <w:r>
        <w:rPr>
          <w:b/>
          <w:bCs/>
        </w:rPr>
      </w:r>
    </w:p>
    <w:p>
      <w:pPr>
        <w:pStyle w:val="Normal"/>
        <w:jc w:val="center"/>
        <w:rPr>
          <w:b/>
          <w:b/>
          <w:bCs/>
          <w:sz w:val="36"/>
          <w:szCs w:val="36"/>
        </w:rPr>
      </w:pPr>
      <w:r>
        <w:rPr>
          <w:b/>
          <w:bCs/>
          <w:sz w:val="36"/>
          <w:szCs w:val="36"/>
        </w:rPr>
      </w:r>
    </w:p>
    <w:p>
      <w:pPr>
        <w:pStyle w:val="Normal"/>
        <w:jc w:val="center"/>
        <w:rPr>
          <w:b/>
          <w:b/>
          <w:bCs/>
          <w:sz w:val="36"/>
          <w:szCs w:val="36"/>
        </w:rPr>
      </w:pPr>
      <w:r>
        <w:rPr>
          <w:b/>
          <w:bCs/>
          <w:sz w:val="36"/>
          <w:szCs w:val="36"/>
        </w:rPr>
      </w:r>
    </w:p>
    <w:p>
      <w:pPr>
        <w:pStyle w:val="Normal"/>
        <w:spacing w:lineRule="auto" w:line="276"/>
        <w:jc w:val="center"/>
        <w:rPr>
          <w:b/>
          <w:b/>
          <w:bCs/>
          <w:sz w:val="28"/>
          <w:szCs w:val="28"/>
        </w:rPr>
      </w:pPr>
      <w:r>
        <w:rPr>
          <w:b/>
          <w:bCs/>
          <w:sz w:val="28"/>
          <w:szCs w:val="28"/>
        </w:rPr>
      </w:r>
    </w:p>
    <w:p>
      <w:pPr>
        <w:pStyle w:val="Normal"/>
        <w:spacing w:lineRule="auto" w:line="276"/>
        <w:jc w:val="center"/>
        <w:rPr>
          <w:b/>
          <w:b/>
          <w:bCs/>
          <w:sz w:val="28"/>
          <w:szCs w:val="28"/>
        </w:rPr>
      </w:pPr>
      <w:r>
        <w:rPr>
          <w:b/>
          <w:bCs/>
          <w:sz w:val="28"/>
          <w:szCs w:val="28"/>
        </w:rPr>
      </w:r>
    </w:p>
    <w:p>
      <w:pPr>
        <w:pStyle w:val="Normal"/>
        <w:spacing w:lineRule="auto" w:line="276"/>
        <w:jc w:val="center"/>
        <w:rPr>
          <w:b/>
          <w:b/>
          <w:bCs/>
          <w:sz w:val="28"/>
          <w:szCs w:val="28"/>
        </w:rPr>
      </w:pPr>
      <w:r>
        <w:rPr>
          <w:b/>
          <w:bCs/>
          <w:sz w:val="28"/>
          <w:szCs w:val="28"/>
        </w:rPr>
      </w:r>
    </w:p>
    <w:p>
      <w:pPr>
        <w:pStyle w:val="Normal"/>
        <w:spacing w:lineRule="auto" w:line="276"/>
        <w:jc w:val="center"/>
        <w:rPr>
          <w:b/>
          <w:b/>
          <w:bCs/>
          <w:sz w:val="28"/>
          <w:szCs w:val="28"/>
        </w:rPr>
      </w:pPr>
      <w:r>
        <w:rPr>
          <w:b/>
          <w:bCs/>
          <w:sz w:val="28"/>
          <w:szCs w:val="28"/>
        </w:rPr>
      </w:r>
    </w:p>
    <w:p>
      <w:pPr>
        <w:pStyle w:val="Normal"/>
        <w:spacing w:lineRule="auto" w:line="276"/>
        <w:jc w:val="center"/>
        <w:rPr>
          <w:b/>
          <w:b/>
          <w:bCs/>
          <w:sz w:val="28"/>
          <w:szCs w:val="28"/>
        </w:rPr>
      </w:pPr>
      <w:r>
        <w:rPr>
          <w:b/>
          <w:bCs/>
          <w:sz w:val="28"/>
          <w:szCs w:val="28"/>
        </w:rPr>
      </w:r>
    </w:p>
    <w:p>
      <w:pPr>
        <w:pStyle w:val="Normal"/>
        <w:spacing w:lineRule="auto" w:line="276"/>
        <w:jc w:val="center"/>
        <w:rPr>
          <w:b/>
          <w:b/>
          <w:bCs/>
          <w:sz w:val="28"/>
          <w:szCs w:val="28"/>
        </w:rPr>
      </w:pPr>
      <w:r>
        <w:rPr>
          <w:b/>
          <w:bCs/>
          <w:sz w:val="28"/>
          <w:szCs w:val="28"/>
        </w:rPr>
        <w:t>МЕТОДИЧЕСКИЕ РЕКОМЕНДАЦИИ</w:t>
      </w:r>
    </w:p>
    <w:p>
      <w:pPr>
        <w:pStyle w:val="Normal"/>
        <w:spacing w:lineRule="auto" w:line="276"/>
        <w:jc w:val="center"/>
        <w:rPr>
          <w:bCs/>
          <w:sz w:val="28"/>
          <w:szCs w:val="28"/>
        </w:rPr>
      </w:pPr>
      <w:r>
        <w:rPr>
          <w:bCs/>
          <w:sz w:val="28"/>
          <w:szCs w:val="28"/>
        </w:rPr>
        <w:t>по  организации внеаудиторной самостоятельной работы</w:t>
      </w:r>
    </w:p>
    <w:p>
      <w:pPr>
        <w:pStyle w:val="Normal"/>
        <w:spacing w:lineRule="auto" w:line="276"/>
        <w:jc w:val="center"/>
        <w:rPr>
          <w:bCs/>
          <w:sz w:val="28"/>
          <w:szCs w:val="28"/>
        </w:rPr>
      </w:pPr>
      <w:r>
        <w:rPr>
          <w:bCs/>
          <w:sz w:val="28"/>
          <w:szCs w:val="28"/>
        </w:rPr>
        <w:t>по учебной  дисциплине</w:t>
      </w:r>
    </w:p>
    <w:p>
      <w:pPr>
        <w:pStyle w:val="Normal"/>
        <w:spacing w:lineRule="auto" w:line="276"/>
        <w:jc w:val="center"/>
        <w:rPr>
          <w:b/>
          <w:b/>
          <w:bCs/>
          <w:sz w:val="28"/>
          <w:szCs w:val="28"/>
        </w:rPr>
      </w:pPr>
      <w:r>
        <w:rPr>
          <w:b/>
          <w:bCs/>
          <w:sz w:val="28"/>
          <w:szCs w:val="28"/>
        </w:rPr>
        <w:t>«История»</w:t>
      </w:r>
    </w:p>
    <w:p>
      <w:pPr>
        <w:pStyle w:val="Normal"/>
        <w:widowControl w:val="false"/>
        <w:jc w:val="center"/>
        <w:rPr>
          <w:rFonts w:ascii="Times New Roman CYR" w:hAnsi="Times New Roman CYR" w:cs="Times New Roman CYR"/>
          <w:bCs/>
        </w:rPr>
      </w:pPr>
      <w:r>
        <w:rPr>
          <w:sz w:val="28"/>
          <w:szCs w:val="28"/>
        </w:rPr>
        <w:t>для специальности 22.02.03 Литейное производство черных и цветных металлов</w:t>
      </w:r>
    </w:p>
    <w:p>
      <w:pPr>
        <w:pStyle w:val="Normal"/>
        <w:spacing w:lineRule="auto" w:line="276"/>
        <w:jc w:val="center"/>
        <w:rPr>
          <w:b/>
          <w:b/>
          <w:sz w:val="28"/>
          <w:szCs w:val="28"/>
        </w:rPr>
      </w:pPr>
      <w:r>
        <w:rPr>
          <w:b/>
          <w:sz w:val="28"/>
          <w:szCs w:val="28"/>
        </w:rPr>
      </w:r>
    </w:p>
    <w:p>
      <w:pPr>
        <w:pStyle w:val="Normal"/>
        <w:jc w:val="center"/>
        <w:rPr>
          <w:b/>
          <w:b/>
          <w:bCs/>
        </w:rPr>
      </w:pPr>
      <w:r>
        <w:rPr>
          <w:b/>
          <w:bCs/>
        </w:rPr>
      </w:r>
    </w:p>
    <w:p>
      <w:pPr>
        <w:pStyle w:val="Normal"/>
        <w:jc w:val="center"/>
        <w:rPr>
          <w:bCs/>
          <w:sz w:val="28"/>
        </w:rPr>
      </w:pPr>
      <w:r>
        <w:rPr>
          <w:bCs/>
          <w:sz w:val="28"/>
        </w:rPr>
      </w:r>
    </w:p>
    <w:p>
      <w:pPr>
        <w:pStyle w:val="Normal"/>
        <w:jc w:val="center"/>
        <w:rPr>
          <w:bCs/>
          <w:sz w:val="28"/>
        </w:rPr>
      </w:pPr>
      <w:r>
        <w:rPr>
          <w:bCs/>
          <w:sz w:val="28"/>
        </w:rPr>
      </w:r>
    </w:p>
    <w:p>
      <w:pPr>
        <w:pStyle w:val="Normal"/>
        <w:jc w:val="center"/>
        <w:rPr>
          <w:bCs/>
          <w:sz w:val="28"/>
        </w:rPr>
      </w:pPr>
      <w:r>
        <w:rPr>
          <w:bCs/>
          <w:sz w:val="28"/>
        </w:rPr>
      </w:r>
    </w:p>
    <w:p>
      <w:pPr>
        <w:pStyle w:val="Normal"/>
        <w:jc w:val="center"/>
        <w:rPr>
          <w:bCs/>
          <w:sz w:val="28"/>
        </w:rPr>
      </w:pPr>
      <w:r>
        <w:rPr>
          <w:bCs/>
          <w:sz w:val="28"/>
        </w:rPr>
      </w:r>
    </w:p>
    <w:p>
      <w:pPr>
        <w:pStyle w:val="Normal"/>
        <w:jc w:val="center"/>
        <w:rPr>
          <w:bCs/>
          <w:sz w:val="28"/>
        </w:rPr>
      </w:pPr>
      <w:r>
        <w:rPr>
          <w:bCs/>
          <w:sz w:val="28"/>
        </w:rPr>
      </w:r>
    </w:p>
    <w:p>
      <w:pPr>
        <w:pStyle w:val="Normal"/>
        <w:jc w:val="center"/>
        <w:rPr>
          <w:bCs/>
          <w:sz w:val="28"/>
        </w:rPr>
      </w:pPr>
      <w:r>
        <w:rPr>
          <w:bCs/>
          <w:sz w:val="28"/>
        </w:rPr>
      </w:r>
    </w:p>
    <w:p>
      <w:pPr>
        <w:pStyle w:val="Normal"/>
        <w:jc w:val="center"/>
        <w:rPr>
          <w:bCs/>
          <w:sz w:val="28"/>
        </w:rPr>
      </w:pPr>
      <w:r>
        <w:rPr>
          <w:bCs/>
          <w:sz w:val="28"/>
        </w:rPr>
      </w:r>
    </w:p>
    <w:p>
      <w:pPr>
        <w:pStyle w:val="Normal"/>
        <w:jc w:val="center"/>
        <w:rPr>
          <w:bCs/>
          <w:sz w:val="28"/>
        </w:rPr>
      </w:pPr>
      <w:r>
        <w:rPr>
          <w:bCs/>
          <w:sz w:val="28"/>
        </w:rPr>
      </w:r>
    </w:p>
    <w:p>
      <w:pPr>
        <w:pStyle w:val="Normal"/>
        <w:jc w:val="center"/>
        <w:rPr>
          <w:bCs/>
          <w:sz w:val="28"/>
        </w:rPr>
      </w:pPr>
      <w:r>
        <w:rPr>
          <w:bCs/>
          <w:sz w:val="28"/>
        </w:rPr>
      </w:r>
    </w:p>
    <w:p>
      <w:pPr>
        <w:pStyle w:val="Normal"/>
        <w:jc w:val="center"/>
        <w:rPr>
          <w:bCs/>
          <w:sz w:val="28"/>
        </w:rPr>
      </w:pPr>
      <w:r>
        <w:rPr>
          <w:bCs/>
          <w:sz w:val="28"/>
        </w:rPr>
      </w:r>
    </w:p>
    <w:p>
      <w:pPr>
        <w:pStyle w:val="Normal"/>
        <w:jc w:val="center"/>
        <w:rPr>
          <w:bCs/>
          <w:sz w:val="28"/>
        </w:rPr>
      </w:pPr>
      <w:r>
        <w:rPr>
          <w:bCs/>
          <w:sz w:val="28"/>
        </w:rPr>
      </w:r>
    </w:p>
    <w:p>
      <w:pPr>
        <w:pStyle w:val="Normal"/>
        <w:jc w:val="center"/>
        <w:rPr>
          <w:bCs/>
          <w:sz w:val="28"/>
        </w:rPr>
      </w:pPr>
      <w:r>
        <w:rPr>
          <w:bCs/>
          <w:sz w:val="28"/>
        </w:rPr>
      </w:r>
    </w:p>
    <w:p>
      <w:pPr>
        <w:pStyle w:val="Normal"/>
        <w:jc w:val="center"/>
        <w:rPr>
          <w:bCs/>
          <w:sz w:val="28"/>
        </w:rPr>
      </w:pPr>
      <w:r>
        <w:rPr>
          <w:bCs/>
          <w:sz w:val="28"/>
        </w:rPr>
      </w:r>
    </w:p>
    <w:p>
      <w:pPr>
        <w:pStyle w:val="Normal"/>
        <w:jc w:val="center"/>
        <w:rPr>
          <w:bCs/>
          <w:sz w:val="28"/>
        </w:rPr>
      </w:pPr>
      <w:r>
        <w:rPr>
          <w:bCs/>
          <w:sz w:val="28"/>
        </w:rPr>
      </w:r>
    </w:p>
    <w:p>
      <w:pPr>
        <w:pStyle w:val="Normal"/>
        <w:jc w:val="center"/>
        <w:rPr>
          <w:bCs/>
          <w:sz w:val="28"/>
        </w:rPr>
      </w:pPr>
      <w:r>
        <w:rPr>
          <w:bCs/>
          <w:sz w:val="28"/>
        </w:rPr>
      </w:r>
    </w:p>
    <w:p>
      <w:pPr>
        <w:pStyle w:val="Normal"/>
        <w:jc w:val="center"/>
        <w:rPr>
          <w:bCs/>
          <w:sz w:val="28"/>
        </w:rPr>
      </w:pPr>
      <w:r>
        <w:rPr>
          <w:bCs/>
          <w:sz w:val="28"/>
        </w:rPr>
      </w:r>
    </w:p>
    <w:p>
      <w:pPr>
        <w:pStyle w:val="Normal"/>
        <w:jc w:val="center"/>
        <w:rPr>
          <w:bCs/>
          <w:sz w:val="28"/>
        </w:rPr>
      </w:pPr>
      <w:r>
        <w:rPr>
          <w:bCs/>
          <w:sz w:val="28"/>
        </w:rPr>
      </w:r>
    </w:p>
    <w:p>
      <w:pPr>
        <w:pStyle w:val="Normal"/>
        <w:jc w:val="center"/>
        <w:rPr>
          <w:bCs/>
          <w:sz w:val="28"/>
        </w:rPr>
      </w:pPr>
      <w:r>
        <w:rPr>
          <w:bCs/>
          <w:sz w:val="28"/>
        </w:rPr>
      </w:r>
    </w:p>
    <w:p>
      <w:pPr>
        <w:pStyle w:val="Normal"/>
        <w:jc w:val="center"/>
        <w:rPr>
          <w:bCs/>
          <w:sz w:val="28"/>
        </w:rPr>
      </w:pPr>
      <w:r>
        <w:rPr>
          <w:bCs/>
          <w:sz w:val="28"/>
        </w:rPr>
      </w:r>
    </w:p>
    <w:p>
      <w:pPr>
        <w:pStyle w:val="Normal"/>
        <w:jc w:val="center"/>
        <w:rPr>
          <w:bCs/>
          <w:sz w:val="28"/>
        </w:rPr>
      </w:pPr>
      <w:r>
        <w:rPr>
          <w:bCs/>
          <w:sz w:val="28"/>
        </w:rPr>
      </w:r>
    </w:p>
    <w:p>
      <w:pPr>
        <w:pStyle w:val="Normal"/>
        <w:jc w:val="center"/>
        <w:rPr/>
      </w:pPr>
      <w:r>
        <w:rPr>
          <w:bCs/>
          <w:sz w:val="28"/>
        </w:rPr>
        <w:t>г. Орёл</w:t>
      </w:r>
      <w:r>
        <w:rPr>
          <w:bCs/>
          <w:sz w:val="28"/>
        </w:rPr>
        <w:t>, 202</w:t>
      </w:r>
      <w:r>
        <w:rPr>
          <w:bCs/>
          <w:sz w:val="28"/>
        </w:rPr>
        <w:t>3</w:t>
      </w:r>
    </w:p>
    <w:p>
      <w:pPr>
        <w:pStyle w:val="Normal"/>
        <w:jc w:val="center"/>
        <w:rPr>
          <w:bCs/>
          <w:sz w:val="28"/>
        </w:rPr>
      </w:pPr>
      <w:r>
        <w:rPr>
          <w:bCs/>
          <w:sz w:val="28"/>
        </w:rPr>
      </w:r>
    </w:p>
    <w:p>
      <w:pPr>
        <w:pStyle w:val="Normal"/>
        <w:rPr>
          <w:bCs/>
        </w:rPr>
      </w:pPr>
      <w:r>
        <w:rPr>
          <w:bCs/>
        </w:rPr>
      </w:r>
    </w:p>
    <w:p>
      <w:pPr>
        <w:pStyle w:val="Normal"/>
        <w:jc w:val="center"/>
        <w:rPr/>
      </w:pPr>
      <w:r>
        <w:rPr>
          <w:b/>
          <w:sz w:val="28"/>
          <w:szCs w:val="28"/>
        </w:rPr>
        <w:t>Содержание</w:t>
      </w:r>
    </w:p>
    <w:tbl>
      <w:tblPr>
        <w:tblStyle w:val="af3"/>
        <w:tblW w:w="9854" w:type="dxa"/>
        <w:jc w:val="left"/>
        <w:tblInd w:w="0" w:type="dxa"/>
        <w:tblCellMar>
          <w:top w:w="0" w:type="dxa"/>
          <w:left w:w="108" w:type="dxa"/>
          <w:bottom w:w="0" w:type="dxa"/>
          <w:right w:w="108" w:type="dxa"/>
        </w:tblCellMar>
        <w:tblLook w:val="04a0"/>
      </w:tblPr>
      <w:tblGrid>
        <w:gridCol w:w="9854"/>
      </w:tblGrid>
      <w:tr>
        <w:trPr/>
        <w:tc>
          <w:tcPr>
            <w:tcW w:w="9854" w:type="dxa"/>
            <w:tcBorders>
              <w:top w:val="nil"/>
              <w:left w:val="nil"/>
              <w:bottom w:val="nil"/>
              <w:right w:val="nil"/>
            </w:tcBorders>
            <w:shd w:fill="auto" w:val="clear"/>
          </w:tcPr>
          <w:p>
            <w:pPr>
              <w:pStyle w:val="Normal"/>
              <w:spacing w:lineRule="auto" w:line="360" w:before="0" w:after="0"/>
              <w:rPr>
                <w:sz w:val="28"/>
                <w:szCs w:val="28"/>
              </w:rPr>
            </w:pPr>
            <w:r>
              <w:rPr>
                <w:sz w:val="28"/>
                <w:szCs w:val="28"/>
              </w:rPr>
              <w:t>Пояснительная записка……………………………………………………………...5</w:t>
            </w:r>
          </w:p>
        </w:tc>
      </w:tr>
      <w:tr>
        <w:trPr/>
        <w:tc>
          <w:tcPr>
            <w:tcW w:w="9854" w:type="dxa"/>
            <w:tcBorders>
              <w:top w:val="nil"/>
              <w:left w:val="nil"/>
              <w:bottom w:val="nil"/>
              <w:right w:val="nil"/>
            </w:tcBorders>
            <w:shd w:fill="auto" w:val="clear"/>
          </w:tcPr>
          <w:p>
            <w:pPr>
              <w:pStyle w:val="Normal"/>
              <w:spacing w:lineRule="auto" w:line="360" w:before="0" w:after="0"/>
              <w:rPr>
                <w:sz w:val="28"/>
                <w:szCs w:val="28"/>
              </w:rPr>
            </w:pPr>
            <w:r>
              <w:rPr>
                <w:sz w:val="28"/>
                <w:szCs w:val="28"/>
                <w:highlight w:val="white"/>
              </w:rPr>
              <w:t>Требования к выполнению самостоятельной работы</w:t>
            </w:r>
            <w:r>
              <w:rPr>
                <w:sz w:val="28"/>
                <w:szCs w:val="28"/>
              </w:rPr>
              <w:t>……………………………..8</w:t>
            </w:r>
          </w:p>
        </w:tc>
      </w:tr>
      <w:tr>
        <w:trPr/>
        <w:tc>
          <w:tcPr>
            <w:tcW w:w="9854" w:type="dxa"/>
            <w:tcBorders>
              <w:top w:val="nil"/>
              <w:left w:val="nil"/>
              <w:bottom w:val="nil"/>
              <w:right w:val="nil"/>
            </w:tcBorders>
            <w:shd w:fill="auto" w:val="clear"/>
          </w:tcPr>
          <w:p>
            <w:pPr>
              <w:pStyle w:val="Normal"/>
              <w:spacing w:lineRule="auto" w:line="360" w:before="0" w:after="0"/>
              <w:rPr>
                <w:sz w:val="28"/>
                <w:szCs w:val="28"/>
              </w:rPr>
            </w:pPr>
            <w:r>
              <w:rPr>
                <w:sz w:val="28"/>
                <w:szCs w:val="28"/>
                <w:highlight w:val="white"/>
              </w:rPr>
              <w:t>Критерии оценивания выполнения внеаудиторной самостоятельной работы</w:t>
            </w:r>
            <w:r>
              <w:rPr>
                <w:sz w:val="28"/>
                <w:szCs w:val="28"/>
              </w:rPr>
              <w:t xml:space="preserve"> ….8</w:t>
            </w:r>
          </w:p>
        </w:tc>
      </w:tr>
      <w:tr>
        <w:trPr/>
        <w:tc>
          <w:tcPr>
            <w:tcW w:w="9854" w:type="dxa"/>
            <w:tcBorders>
              <w:top w:val="nil"/>
              <w:left w:val="nil"/>
              <w:bottom w:val="nil"/>
              <w:right w:val="nil"/>
            </w:tcBorders>
            <w:shd w:fill="auto" w:val="clear"/>
          </w:tcPr>
          <w:p>
            <w:pPr>
              <w:pStyle w:val="Normal"/>
              <w:spacing w:lineRule="auto" w:line="360" w:before="0" w:after="0"/>
              <w:rPr>
                <w:sz w:val="28"/>
                <w:szCs w:val="28"/>
                <w:highlight w:val="white"/>
              </w:rPr>
            </w:pPr>
            <w:r>
              <w:rPr>
                <w:sz w:val="28"/>
                <w:szCs w:val="28"/>
                <w:highlight w:val="white"/>
              </w:rPr>
              <w:t>Тематический план…………………………………………………………………..9</w:t>
            </w:r>
          </w:p>
        </w:tc>
      </w:tr>
      <w:tr>
        <w:trPr/>
        <w:tc>
          <w:tcPr>
            <w:tcW w:w="9854" w:type="dxa"/>
            <w:tcBorders>
              <w:top w:val="nil"/>
              <w:left w:val="nil"/>
              <w:bottom w:val="nil"/>
              <w:right w:val="nil"/>
            </w:tcBorders>
            <w:shd w:fill="auto" w:val="clear"/>
          </w:tcPr>
          <w:p>
            <w:pPr>
              <w:pStyle w:val="None"/>
              <w:spacing w:lineRule="auto" w:line="360" w:before="0" w:after="0"/>
              <w:ind w:hanging="0"/>
              <w:jc w:val="left"/>
              <w:rPr>
                <w:color w:val="auto"/>
                <w:sz w:val="28"/>
                <w:szCs w:val="28"/>
                <w:highlight w:val="white"/>
              </w:rPr>
            </w:pPr>
            <w:r>
              <w:rPr>
                <w:color w:val="auto"/>
                <w:sz w:val="28"/>
                <w:szCs w:val="28"/>
                <w:highlight w:val="white"/>
              </w:rPr>
              <w:t>Раздел 1. Россия и мир в конце 70-80-х годах ХХ века……………………….    10</w:t>
            </w:r>
          </w:p>
        </w:tc>
      </w:tr>
      <w:tr>
        <w:trPr/>
        <w:tc>
          <w:tcPr>
            <w:tcW w:w="9854" w:type="dxa"/>
            <w:tcBorders>
              <w:top w:val="nil"/>
              <w:left w:val="nil"/>
              <w:bottom w:val="nil"/>
              <w:right w:val="nil"/>
            </w:tcBorders>
            <w:shd w:fill="auto" w:val="clear"/>
          </w:tcPr>
          <w:p>
            <w:pPr>
              <w:pStyle w:val="None"/>
              <w:spacing w:lineRule="auto" w:line="360" w:before="0" w:after="0"/>
              <w:ind w:hanging="0"/>
              <w:jc w:val="left"/>
              <w:rPr>
                <w:color w:val="auto"/>
                <w:sz w:val="28"/>
                <w:szCs w:val="28"/>
              </w:rPr>
            </w:pPr>
            <w:r>
              <w:rPr>
                <w:color w:val="auto"/>
                <w:sz w:val="28"/>
                <w:szCs w:val="28"/>
              </w:rPr>
              <w:t>Раздел 2.  Россия в постперестроечный период…………………………………11</w:t>
            </w:r>
          </w:p>
        </w:tc>
      </w:tr>
      <w:tr>
        <w:trPr/>
        <w:tc>
          <w:tcPr>
            <w:tcW w:w="9854" w:type="dxa"/>
            <w:tcBorders>
              <w:top w:val="nil"/>
              <w:left w:val="nil"/>
              <w:bottom w:val="nil"/>
              <w:right w:val="nil"/>
            </w:tcBorders>
            <w:shd w:fill="auto" w:val="clear"/>
          </w:tcPr>
          <w:p>
            <w:pPr>
              <w:pStyle w:val="None"/>
              <w:spacing w:lineRule="auto" w:line="360" w:before="0" w:after="0"/>
              <w:ind w:hanging="0"/>
              <w:jc w:val="left"/>
              <w:rPr>
                <w:color w:val="auto"/>
                <w:sz w:val="28"/>
                <w:szCs w:val="28"/>
              </w:rPr>
            </w:pPr>
            <w:r>
              <w:rPr>
                <w:color w:val="auto"/>
                <w:sz w:val="28"/>
                <w:szCs w:val="28"/>
              </w:rPr>
              <w:t>Раздел 3. Российская Федерация и мир (1992—1993 годы)………………….....13</w:t>
            </w:r>
          </w:p>
        </w:tc>
      </w:tr>
      <w:tr>
        <w:trPr/>
        <w:tc>
          <w:tcPr>
            <w:tcW w:w="9854" w:type="dxa"/>
            <w:tcBorders>
              <w:top w:val="nil"/>
              <w:left w:val="nil"/>
              <w:bottom w:val="nil"/>
              <w:right w:val="nil"/>
            </w:tcBorders>
            <w:shd w:fill="auto" w:val="clear"/>
          </w:tcPr>
          <w:p>
            <w:pPr>
              <w:pStyle w:val="Normal"/>
              <w:spacing w:lineRule="auto" w:line="360" w:before="0" w:after="0"/>
              <w:rPr>
                <w:sz w:val="28"/>
                <w:szCs w:val="28"/>
              </w:rPr>
            </w:pPr>
            <w:r>
              <w:rPr>
                <w:sz w:val="28"/>
                <w:szCs w:val="28"/>
              </w:rPr>
              <w:t>Раздел 4. Российская Федерация (1994—1999 годы)………..............................   14</w:t>
            </w:r>
          </w:p>
        </w:tc>
      </w:tr>
      <w:tr>
        <w:trPr/>
        <w:tc>
          <w:tcPr>
            <w:tcW w:w="9854" w:type="dxa"/>
            <w:tcBorders>
              <w:top w:val="nil"/>
              <w:left w:val="nil"/>
              <w:bottom w:val="nil"/>
              <w:right w:val="nil"/>
            </w:tcBorders>
            <w:shd w:fill="auto" w:val="clear"/>
          </w:tcPr>
          <w:p>
            <w:pPr>
              <w:pStyle w:val="Normal"/>
              <w:spacing w:lineRule="auto" w:line="360" w:before="0" w:after="0"/>
              <w:rPr>
                <w:sz w:val="28"/>
                <w:szCs w:val="28"/>
              </w:rPr>
            </w:pPr>
            <w:r>
              <w:rPr>
                <w:sz w:val="28"/>
                <w:szCs w:val="28"/>
              </w:rPr>
              <w:t>Раздел 5. Российская Федерация (2000-2008 годы)   ……………………...........16</w:t>
            </w:r>
          </w:p>
        </w:tc>
      </w:tr>
      <w:tr>
        <w:trPr/>
        <w:tc>
          <w:tcPr>
            <w:tcW w:w="9854" w:type="dxa"/>
            <w:tcBorders>
              <w:top w:val="nil"/>
              <w:left w:val="nil"/>
              <w:bottom w:val="nil"/>
              <w:right w:val="nil"/>
            </w:tcBorders>
            <w:shd w:fill="auto" w:val="clear"/>
          </w:tcPr>
          <w:p>
            <w:pPr>
              <w:pStyle w:val="Normal"/>
              <w:spacing w:lineRule="auto" w:line="360" w:before="0" w:after="0"/>
              <w:rPr>
                <w:sz w:val="28"/>
                <w:szCs w:val="28"/>
              </w:rPr>
            </w:pPr>
            <w:r>
              <w:rPr>
                <w:sz w:val="28"/>
                <w:szCs w:val="28"/>
              </w:rPr>
              <w:t>Раздел 6. Современный мир……………………………………………………….18</w:t>
            </w:r>
          </w:p>
        </w:tc>
      </w:tr>
      <w:tr>
        <w:trPr/>
        <w:tc>
          <w:tcPr>
            <w:tcW w:w="9854" w:type="dxa"/>
            <w:tcBorders>
              <w:top w:val="nil"/>
              <w:left w:val="nil"/>
              <w:bottom w:val="nil"/>
              <w:right w:val="nil"/>
            </w:tcBorders>
            <w:shd w:fill="auto" w:val="clear"/>
          </w:tcPr>
          <w:p>
            <w:pPr>
              <w:pStyle w:val="Normal"/>
              <w:spacing w:lineRule="auto" w:line="360" w:before="0" w:after="0"/>
              <w:rPr>
                <w:sz w:val="28"/>
                <w:szCs w:val="28"/>
              </w:rPr>
            </w:pPr>
            <w:r>
              <w:rPr>
                <w:sz w:val="28"/>
                <w:szCs w:val="28"/>
              </w:rPr>
              <w:t>Список рекомендуемой литературы………………………………………………20</w:t>
            </w:r>
          </w:p>
        </w:tc>
      </w:tr>
      <w:tr>
        <w:trPr/>
        <w:tc>
          <w:tcPr>
            <w:tcW w:w="9854" w:type="dxa"/>
            <w:tcBorders>
              <w:top w:val="nil"/>
              <w:left w:val="nil"/>
              <w:bottom w:val="nil"/>
              <w:right w:val="nil"/>
            </w:tcBorders>
            <w:shd w:fill="auto" w:val="clear"/>
          </w:tcPr>
          <w:p>
            <w:pPr>
              <w:pStyle w:val="Normal"/>
              <w:spacing w:lineRule="auto" w:line="360" w:before="0" w:after="0"/>
              <w:rPr>
                <w:sz w:val="28"/>
                <w:szCs w:val="28"/>
              </w:rPr>
            </w:pPr>
            <w:r>
              <w:rPr>
                <w:sz w:val="28"/>
                <w:szCs w:val="28"/>
              </w:rPr>
              <w:t>Приложения…………………………………………………………………………21</w:t>
            </w:r>
          </w:p>
        </w:tc>
      </w:tr>
    </w:tbl>
    <w:p>
      <w:pPr>
        <w:pStyle w:val="Normal"/>
        <w:jc w:val="center"/>
        <w:rPr>
          <w:b/>
          <w:b/>
          <w:sz w:val="28"/>
          <w:szCs w:val="28"/>
        </w:rPr>
      </w:pPr>
      <w:r>
        <w:rPr>
          <w:b/>
          <w:sz w:val="28"/>
          <w:szCs w:val="28"/>
        </w:rPr>
      </w:r>
    </w:p>
    <w:p>
      <w:pPr>
        <w:pStyle w:val="Normal"/>
        <w:jc w:val="center"/>
        <w:rPr>
          <w:b/>
          <w:b/>
          <w:sz w:val="28"/>
          <w:szCs w:val="28"/>
        </w:rPr>
      </w:pPr>
      <w:r>
        <w:rPr>
          <w:b/>
          <w:sz w:val="28"/>
          <w:szCs w:val="28"/>
        </w:rPr>
      </w:r>
    </w:p>
    <w:p>
      <w:pPr>
        <w:pStyle w:val="Normal"/>
        <w:ind w:firstLine="709"/>
        <w:jc w:val="right"/>
        <w:rPr>
          <w:sz w:val="28"/>
          <w:szCs w:val="28"/>
        </w:rPr>
      </w:pPr>
      <w:r>
        <w:rPr>
          <w:sz w:val="28"/>
          <w:szCs w:val="28"/>
        </w:rPr>
      </w:r>
    </w:p>
    <w:p>
      <w:pPr>
        <w:pStyle w:val="Normal"/>
        <w:ind w:firstLine="709"/>
        <w:jc w:val="right"/>
        <w:rPr>
          <w:sz w:val="28"/>
          <w:szCs w:val="28"/>
        </w:rPr>
      </w:pPr>
      <w:r>
        <w:rPr>
          <w:sz w:val="28"/>
          <w:szCs w:val="28"/>
        </w:rPr>
      </w:r>
    </w:p>
    <w:p>
      <w:pPr>
        <w:pStyle w:val="Normal"/>
        <w:ind w:firstLine="709"/>
        <w:jc w:val="right"/>
        <w:rPr>
          <w:sz w:val="28"/>
          <w:szCs w:val="28"/>
        </w:rPr>
      </w:pPr>
      <w:r>
        <w:rPr>
          <w:sz w:val="28"/>
          <w:szCs w:val="28"/>
        </w:rPr>
      </w:r>
    </w:p>
    <w:p>
      <w:pPr>
        <w:pStyle w:val="Normal"/>
        <w:ind w:firstLine="709"/>
        <w:jc w:val="right"/>
        <w:rPr>
          <w:sz w:val="28"/>
          <w:szCs w:val="28"/>
        </w:rPr>
      </w:pPr>
      <w:r>
        <w:rPr>
          <w:sz w:val="28"/>
          <w:szCs w:val="28"/>
        </w:rPr>
      </w:r>
    </w:p>
    <w:p>
      <w:pPr>
        <w:pStyle w:val="Normal"/>
        <w:tabs>
          <w:tab w:val="clear" w:pos="709"/>
          <w:tab w:val="left" w:pos="3870" w:leader="none"/>
        </w:tabs>
        <w:spacing w:lineRule="auto" w:line="360"/>
        <w:jc w:val="both"/>
        <w:rPr>
          <w:sz w:val="28"/>
          <w:szCs w:val="28"/>
        </w:rPr>
      </w:pPr>
      <w:r>
        <w:rPr>
          <w:sz w:val="28"/>
          <w:szCs w:val="28"/>
        </w:rPr>
      </w:r>
    </w:p>
    <w:p>
      <w:pPr>
        <w:pStyle w:val="Normal"/>
        <w:rPr>
          <w:b/>
          <w:b/>
          <w:sz w:val="28"/>
          <w:szCs w:val="28"/>
        </w:rPr>
      </w:pPr>
      <w:r>
        <w:rPr>
          <w:b/>
          <w:sz w:val="28"/>
          <w:szCs w:val="28"/>
        </w:rPr>
        <w:drawing>
          <wp:anchor behindDoc="0" distT="0" distB="0" distL="0" distR="0" simplePos="0" locked="0" layoutInCell="1" allowOverlap="1" relativeHeight="2">
            <wp:simplePos x="0" y="0"/>
            <wp:positionH relativeFrom="column">
              <wp:posOffset>549275</wp:posOffset>
            </wp:positionH>
            <wp:positionV relativeFrom="paragraph">
              <wp:posOffset>7628890</wp:posOffset>
            </wp:positionV>
            <wp:extent cx="14605" cy="0"/>
            <wp:effectExtent l="0" t="0" r="0" b="0"/>
            <wp:wrapNone/>
            <wp:docPr id="1" name="Изображение2" descr="Печать ЮУрГГПУ-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2" descr="Печать ЮУрГГПУ-1"/>
                    <pic:cNvPicPr>
                      <a:picLocks noChangeAspect="1" noChangeArrowheads="1"/>
                    </pic:cNvPicPr>
                  </pic:nvPicPr>
                  <pic:blipFill>
                    <a:blip r:embed="rId2"/>
                    <a:stretch>
                      <a:fillRect/>
                    </a:stretch>
                  </pic:blipFill>
                  <pic:spPr bwMode="auto">
                    <a:xfrm>
                      <a:off x="0" y="0"/>
                      <a:ext cx="14605" cy="-1849755"/>
                    </a:xfrm>
                    <a:prstGeom prst="rect">
                      <a:avLst/>
                    </a:prstGeom>
                  </pic:spPr>
                </pic:pic>
              </a:graphicData>
            </a:graphic>
          </wp:anchor>
        </w:drawing>
        <w:drawing>
          <wp:anchor behindDoc="0" distT="0" distB="0" distL="0" distR="0" simplePos="0" locked="0" layoutInCell="1" allowOverlap="1" relativeHeight="3">
            <wp:simplePos x="0" y="0"/>
            <wp:positionH relativeFrom="column">
              <wp:posOffset>549275</wp:posOffset>
            </wp:positionH>
            <wp:positionV relativeFrom="paragraph">
              <wp:posOffset>7628890</wp:posOffset>
            </wp:positionV>
            <wp:extent cx="14605" cy="0"/>
            <wp:effectExtent l="0" t="0" r="0" b="0"/>
            <wp:wrapNone/>
            <wp:docPr id="2" name="Изображение1" descr="Печать ЮУрГГПУ-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Изображение1" descr="Печать ЮУрГГПУ-1"/>
                    <pic:cNvPicPr>
                      <a:picLocks noChangeAspect="1" noChangeArrowheads="1"/>
                    </pic:cNvPicPr>
                  </pic:nvPicPr>
                  <pic:blipFill>
                    <a:blip r:embed="rId3"/>
                    <a:stretch>
                      <a:fillRect/>
                    </a:stretch>
                  </pic:blipFill>
                  <pic:spPr bwMode="auto">
                    <a:xfrm>
                      <a:off x="0" y="0"/>
                      <a:ext cx="14605" cy="-1849755"/>
                    </a:xfrm>
                    <a:prstGeom prst="rect">
                      <a:avLst/>
                    </a:prstGeom>
                  </pic:spPr>
                </pic:pic>
              </a:graphicData>
            </a:graphic>
          </wp:anchor>
        </w:drawing>
      </w:r>
    </w:p>
    <w:p>
      <w:pPr>
        <w:pStyle w:val="1"/>
        <w:rPr/>
      </w:pPr>
      <w:r>
        <w:rPr/>
      </w:r>
      <w:bookmarkStart w:id="0" w:name="_Toc450674508"/>
      <w:bookmarkStart w:id="1" w:name="_Toc450674508"/>
    </w:p>
    <w:p>
      <w:pPr>
        <w:pStyle w:val="1"/>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spacing w:lineRule="auto" w:line="276" w:before="0" w:after="200"/>
        <w:rPr/>
      </w:pPr>
      <w:r>
        <w:rPr/>
      </w:r>
      <w:r>
        <w:br w:type="page"/>
      </w:r>
    </w:p>
    <w:p>
      <w:pPr>
        <w:pStyle w:val="1"/>
        <w:rPr/>
      </w:pPr>
      <w:bookmarkStart w:id="2" w:name="_Toc450674508"/>
      <w:r>
        <w:rPr/>
        <w:t>Пояснительная записка</w:t>
      </w:r>
      <w:bookmarkEnd w:id="2"/>
    </w:p>
    <w:p>
      <w:pPr>
        <w:pStyle w:val="Normal"/>
        <w:tabs>
          <w:tab w:val="clear" w:pos="709"/>
          <w:tab w:val="left" w:pos="3870" w:leader="none"/>
        </w:tabs>
        <w:spacing w:lineRule="auto" w:line="360"/>
        <w:ind w:firstLine="709"/>
        <w:jc w:val="both"/>
        <w:rPr>
          <w:sz w:val="28"/>
          <w:szCs w:val="28"/>
        </w:rPr>
      </w:pPr>
      <w:r>
        <w:rPr>
          <w:sz w:val="28"/>
          <w:szCs w:val="28"/>
        </w:rPr>
        <w:t xml:space="preserve">Внеаудиторная самостоятельная работа студентов – это планируемая учебная, учебно-исследовательская научно-исследовательская работа, выполняемая во внеаудиторное время по заданию и при методическом руководстве преподавателя. </w:t>
      </w:r>
    </w:p>
    <w:p>
      <w:pPr>
        <w:pStyle w:val="Normal"/>
        <w:tabs>
          <w:tab w:val="clear" w:pos="709"/>
          <w:tab w:val="left" w:pos="3870" w:leader="none"/>
        </w:tabs>
        <w:spacing w:lineRule="auto" w:line="360"/>
        <w:jc w:val="both"/>
        <w:rPr>
          <w:b/>
          <w:b/>
          <w:i/>
          <w:i/>
          <w:sz w:val="28"/>
          <w:szCs w:val="28"/>
        </w:rPr>
      </w:pPr>
      <w:r>
        <w:rPr>
          <w:b/>
          <w:i/>
          <w:sz w:val="28"/>
          <w:szCs w:val="28"/>
        </w:rPr>
        <w:t xml:space="preserve">Целью самостоятельной работы студентов является: </w:t>
      </w:r>
    </w:p>
    <w:p>
      <w:pPr>
        <w:pStyle w:val="ListParagraph"/>
        <w:numPr>
          <w:ilvl w:val="0"/>
          <w:numId w:val="2"/>
        </w:numPr>
        <w:tabs>
          <w:tab w:val="clear" w:pos="709"/>
          <w:tab w:val="left" w:pos="1276" w:leader="none"/>
        </w:tabs>
        <w:spacing w:lineRule="auto" w:line="360"/>
        <w:ind w:left="0" w:firstLine="709"/>
        <w:jc w:val="both"/>
        <w:rPr>
          <w:sz w:val="28"/>
          <w:szCs w:val="28"/>
        </w:rPr>
      </w:pPr>
      <w:r>
        <w:rPr>
          <w:sz w:val="28"/>
          <w:szCs w:val="28"/>
        </w:rPr>
        <w:t>систематизация, закрепление, углубление и расширение полученных теоретических знаний и практических умений студента;</w:t>
      </w:r>
    </w:p>
    <w:p>
      <w:pPr>
        <w:pStyle w:val="ListParagraph"/>
        <w:numPr>
          <w:ilvl w:val="0"/>
          <w:numId w:val="2"/>
        </w:numPr>
        <w:tabs>
          <w:tab w:val="clear" w:pos="709"/>
          <w:tab w:val="left" w:pos="1276" w:leader="none"/>
        </w:tabs>
        <w:spacing w:lineRule="auto" w:line="360"/>
        <w:ind w:left="0" w:firstLine="709"/>
        <w:jc w:val="both"/>
        <w:rPr>
          <w:sz w:val="28"/>
          <w:szCs w:val="28"/>
        </w:rPr>
      </w:pPr>
      <w:r>
        <w:rPr>
          <w:sz w:val="28"/>
          <w:szCs w:val="28"/>
        </w:rPr>
        <w:t>овладение практическими навыками работы с дополнительной литературой;</w:t>
      </w:r>
    </w:p>
    <w:p>
      <w:pPr>
        <w:pStyle w:val="ListParagraph"/>
        <w:numPr>
          <w:ilvl w:val="0"/>
          <w:numId w:val="2"/>
        </w:numPr>
        <w:tabs>
          <w:tab w:val="clear" w:pos="709"/>
          <w:tab w:val="left" w:pos="1276" w:leader="none"/>
        </w:tabs>
        <w:spacing w:lineRule="auto" w:line="360"/>
        <w:ind w:left="0" w:firstLine="709"/>
        <w:jc w:val="both"/>
        <w:rPr>
          <w:sz w:val="28"/>
          <w:szCs w:val="28"/>
        </w:rPr>
      </w:pPr>
      <w:r>
        <w:rPr>
          <w:sz w:val="28"/>
          <w:szCs w:val="28"/>
        </w:rPr>
        <w:t>развитие познавательных способностей и активности студентов: творческой инициативы, самостоятельности, ответственности и организованности;</w:t>
      </w:r>
    </w:p>
    <w:p>
      <w:pPr>
        <w:pStyle w:val="ListParagraph"/>
        <w:numPr>
          <w:ilvl w:val="0"/>
          <w:numId w:val="2"/>
        </w:numPr>
        <w:tabs>
          <w:tab w:val="clear" w:pos="709"/>
          <w:tab w:val="left" w:pos="1276" w:leader="none"/>
        </w:tabs>
        <w:spacing w:lineRule="auto" w:line="360"/>
        <w:ind w:left="0" w:firstLine="709"/>
        <w:jc w:val="both"/>
        <w:rPr>
          <w:sz w:val="28"/>
          <w:szCs w:val="28"/>
        </w:rPr>
      </w:pPr>
      <w:r>
        <w:rPr>
          <w:sz w:val="28"/>
          <w:szCs w:val="28"/>
        </w:rPr>
        <w:t>овладение практическими навыками применения информационно-коммуникативных технологий в профессиональной деятельности;</w:t>
      </w:r>
    </w:p>
    <w:p>
      <w:pPr>
        <w:pStyle w:val="ListParagraph"/>
        <w:numPr>
          <w:ilvl w:val="0"/>
          <w:numId w:val="2"/>
        </w:numPr>
        <w:tabs>
          <w:tab w:val="clear" w:pos="709"/>
          <w:tab w:val="left" w:pos="1276" w:leader="none"/>
        </w:tabs>
        <w:spacing w:lineRule="auto" w:line="360"/>
        <w:ind w:left="0" w:firstLine="709"/>
        <w:jc w:val="both"/>
        <w:rPr>
          <w:sz w:val="28"/>
          <w:szCs w:val="28"/>
        </w:rPr>
      </w:pPr>
      <w:r>
        <w:rPr>
          <w:sz w:val="28"/>
          <w:szCs w:val="28"/>
        </w:rPr>
        <w:t>развитие исследовательских умений.</w:t>
      </w:r>
    </w:p>
    <w:p>
      <w:pPr>
        <w:pStyle w:val="Normal"/>
        <w:tabs>
          <w:tab w:val="clear" w:pos="709"/>
          <w:tab w:val="left" w:pos="3870" w:leader="none"/>
        </w:tabs>
        <w:spacing w:lineRule="auto" w:line="360"/>
        <w:ind w:firstLine="709"/>
        <w:jc w:val="both"/>
        <w:rPr>
          <w:b/>
          <w:b/>
          <w:i/>
          <w:i/>
          <w:sz w:val="28"/>
          <w:szCs w:val="28"/>
        </w:rPr>
      </w:pPr>
      <w:r>
        <w:rPr>
          <w:b/>
          <w:i/>
          <w:sz w:val="28"/>
          <w:szCs w:val="28"/>
        </w:rPr>
        <w:t>Задачи самостоятельной работы:</w:t>
      </w:r>
    </w:p>
    <w:p>
      <w:pPr>
        <w:pStyle w:val="ListParagraph"/>
        <w:tabs>
          <w:tab w:val="clear" w:pos="709"/>
          <w:tab w:val="left" w:pos="3870" w:leader="none"/>
        </w:tabs>
        <w:spacing w:lineRule="auto" w:line="360"/>
        <w:ind w:left="0" w:firstLine="709"/>
        <w:jc w:val="both"/>
        <w:rPr>
          <w:sz w:val="28"/>
          <w:szCs w:val="28"/>
        </w:rPr>
      </w:pPr>
      <w:r>
        <w:rPr>
          <w:sz w:val="28"/>
          <w:szCs w:val="28"/>
        </w:rPr>
        <w:t xml:space="preserve">– </w:t>
      </w:r>
      <w:r>
        <w:rPr>
          <w:sz w:val="28"/>
          <w:szCs w:val="28"/>
        </w:rPr>
        <w:t>освоить теоретический материал по истории (отдельные темы, вопросы тем, взгляды и идеи философов и т. д.);</w:t>
      </w:r>
    </w:p>
    <w:p>
      <w:pPr>
        <w:pStyle w:val="ListParagraph"/>
        <w:tabs>
          <w:tab w:val="clear" w:pos="709"/>
          <w:tab w:val="left" w:pos="3870" w:leader="none"/>
        </w:tabs>
        <w:spacing w:lineRule="auto" w:line="360"/>
        <w:ind w:left="0" w:firstLine="709"/>
        <w:jc w:val="both"/>
        <w:rPr>
          <w:sz w:val="28"/>
          <w:szCs w:val="28"/>
        </w:rPr>
      </w:pPr>
      <w:r>
        <w:rPr>
          <w:sz w:val="28"/>
          <w:szCs w:val="28"/>
        </w:rPr>
        <w:t xml:space="preserve">– </w:t>
      </w:r>
      <w:r>
        <w:rPr>
          <w:sz w:val="28"/>
          <w:szCs w:val="28"/>
        </w:rPr>
        <w:t>закрепить знание теоретического материала по истории, используя необходимый инструментарий практическим путем (выполнение творческих работ, тестов для самопроверки и т. д.);</w:t>
      </w:r>
    </w:p>
    <w:p>
      <w:pPr>
        <w:pStyle w:val="ListParagraph"/>
        <w:tabs>
          <w:tab w:val="clear" w:pos="709"/>
          <w:tab w:val="left" w:pos="3870" w:leader="none"/>
        </w:tabs>
        <w:spacing w:lineRule="auto" w:line="360"/>
        <w:ind w:left="0" w:firstLine="709"/>
        <w:jc w:val="both"/>
        <w:rPr>
          <w:sz w:val="28"/>
          <w:szCs w:val="28"/>
        </w:rPr>
      </w:pPr>
      <w:r>
        <w:rPr>
          <w:sz w:val="28"/>
          <w:szCs w:val="28"/>
        </w:rPr>
        <w:t xml:space="preserve">– </w:t>
      </w:r>
      <w:r>
        <w:rPr>
          <w:sz w:val="28"/>
          <w:szCs w:val="28"/>
        </w:rPr>
        <w:t>применить полученные знания и практические навыки для анализа ситуации и выработки правильного решения (подготовка к групповой дискуссии, подготовленная работа в рамках деловой игры, диспута, письменный анализ конкретной ситуации, и т. д.);</w:t>
      </w:r>
    </w:p>
    <w:p>
      <w:pPr>
        <w:pStyle w:val="ListParagraph"/>
        <w:tabs>
          <w:tab w:val="clear" w:pos="709"/>
          <w:tab w:val="left" w:pos="3870" w:leader="none"/>
        </w:tabs>
        <w:spacing w:lineRule="auto" w:line="360"/>
        <w:ind w:left="0" w:firstLine="709"/>
        <w:jc w:val="both"/>
        <w:rPr>
          <w:sz w:val="28"/>
          <w:szCs w:val="28"/>
        </w:rPr>
      </w:pPr>
      <w:r>
        <w:rPr>
          <w:sz w:val="28"/>
          <w:szCs w:val="28"/>
        </w:rPr>
        <w:t xml:space="preserve">– </w:t>
      </w:r>
      <w:r>
        <w:rPr>
          <w:sz w:val="28"/>
          <w:szCs w:val="28"/>
        </w:rPr>
        <w:t>применить полученные знания и умения для формирования собственной позиции, теории, модели (написание выпускной, дипломной работы, научно-исследовательской работы студента);</w:t>
      </w:r>
    </w:p>
    <w:p>
      <w:pPr>
        <w:pStyle w:val="ListParagraph"/>
        <w:tabs>
          <w:tab w:val="clear" w:pos="709"/>
          <w:tab w:val="left" w:pos="3870" w:leader="none"/>
        </w:tabs>
        <w:spacing w:lineRule="auto" w:line="360"/>
        <w:ind w:left="0" w:firstLine="709"/>
        <w:jc w:val="both"/>
        <w:rPr>
          <w:sz w:val="28"/>
          <w:szCs w:val="28"/>
        </w:rPr>
      </w:pPr>
      <w:r>
        <w:rPr>
          <w:sz w:val="28"/>
          <w:szCs w:val="28"/>
        </w:rPr>
        <w:t xml:space="preserve">– </w:t>
      </w:r>
      <w:r>
        <w:rPr>
          <w:sz w:val="28"/>
          <w:szCs w:val="28"/>
        </w:rPr>
        <w:t>содействовать развитию творческой личности, обладающей высокой зрелостью, готовностью и способностью преодолевать жизненные трудности.</w:t>
      </w:r>
    </w:p>
    <w:p>
      <w:pPr>
        <w:pStyle w:val="Normal"/>
        <w:tabs>
          <w:tab w:val="clear" w:pos="709"/>
          <w:tab w:val="left" w:pos="3870" w:leader="none"/>
        </w:tabs>
        <w:spacing w:lineRule="auto" w:line="360"/>
        <w:ind w:firstLine="709"/>
        <w:jc w:val="both"/>
        <w:rPr>
          <w:sz w:val="28"/>
          <w:szCs w:val="28"/>
        </w:rPr>
      </w:pPr>
      <w:r>
        <w:rPr>
          <w:sz w:val="28"/>
          <w:szCs w:val="28"/>
        </w:rPr>
        <w:t>Для организации внеаудиторной самостоятельной работы необходимы следующие условия:</w:t>
      </w:r>
    </w:p>
    <w:p>
      <w:pPr>
        <w:pStyle w:val="ListParagraph"/>
        <w:numPr>
          <w:ilvl w:val="2"/>
          <w:numId w:val="3"/>
        </w:numPr>
        <w:tabs>
          <w:tab w:val="clear" w:pos="709"/>
          <w:tab w:val="left" w:pos="1134" w:leader="none"/>
        </w:tabs>
        <w:spacing w:lineRule="auto" w:line="360"/>
        <w:ind w:left="0" w:firstLine="709"/>
        <w:jc w:val="both"/>
        <w:rPr>
          <w:sz w:val="28"/>
          <w:szCs w:val="28"/>
        </w:rPr>
      </w:pPr>
      <w:r>
        <w:rPr>
          <w:sz w:val="28"/>
          <w:szCs w:val="28"/>
        </w:rPr>
        <w:t>готовность студентов к самостоятельному труду;</w:t>
      </w:r>
    </w:p>
    <w:p>
      <w:pPr>
        <w:pStyle w:val="ListParagraph"/>
        <w:numPr>
          <w:ilvl w:val="2"/>
          <w:numId w:val="3"/>
        </w:numPr>
        <w:tabs>
          <w:tab w:val="clear" w:pos="709"/>
          <w:tab w:val="left" w:pos="1134" w:leader="none"/>
        </w:tabs>
        <w:spacing w:lineRule="auto" w:line="360"/>
        <w:ind w:left="0" w:firstLine="709"/>
        <w:jc w:val="both"/>
        <w:rPr>
          <w:sz w:val="28"/>
          <w:szCs w:val="28"/>
        </w:rPr>
      </w:pPr>
      <w:r>
        <w:rPr>
          <w:sz w:val="28"/>
          <w:szCs w:val="28"/>
        </w:rPr>
        <w:t>мотивация получения знаний;</w:t>
      </w:r>
    </w:p>
    <w:p>
      <w:pPr>
        <w:pStyle w:val="ListParagraph"/>
        <w:numPr>
          <w:ilvl w:val="2"/>
          <w:numId w:val="3"/>
        </w:numPr>
        <w:tabs>
          <w:tab w:val="clear" w:pos="709"/>
          <w:tab w:val="left" w:pos="1134" w:leader="none"/>
        </w:tabs>
        <w:spacing w:lineRule="auto" w:line="360"/>
        <w:ind w:left="0" w:firstLine="709"/>
        <w:jc w:val="both"/>
        <w:rPr>
          <w:sz w:val="28"/>
          <w:szCs w:val="28"/>
        </w:rPr>
      </w:pPr>
      <w:r>
        <w:rPr>
          <w:sz w:val="28"/>
          <w:szCs w:val="28"/>
        </w:rPr>
        <w:t>наличие и доступность всего необходимого учебно-методического и справочного материала;</w:t>
      </w:r>
    </w:p>
    <w:p>
      <w:pPr>
        <w:pStyle w:val="ListParagraph"/>
        <w:numPr>
          <w:ilvl w:val="2"/>
          <w:numId w:val="3"/>
        </w:numPr>
        <w:tabs>
          <w:tab w:val="clear" w:pos="709"/>
          <w:tab w:val="left" w:pos="1134" w:leader="none"/>
        </w:tabs>
        <w:spacing w:lineRule="auto" w:line="360"/>
        <w:ind w:left="0" w:firstLine="709"/>
        <w:jc w:val="both"/>
        <w:rPr>
          <w:sz w:val="28"/>
          <w:szCs w:val="28"/>
        </w:rPr>
      </w:pPr>
      <w:r>
        <w:rPr>
          <w:sz w:val="28"/>
          <w:szCs w:val="28"/>
        </w:rPr>
        <w:t>система регулярного контроля качества выполняемой самостоятельной работы;</w:t>
      </w:r>
    </w:p>
    <w:p>
      <w:pPr>
        <w:pStyle w:val="ListParagraph"/>
        <w:numPr>
          <w:ilvl w:val="2"/>
          <w:numId w:val="3"/>
        </w:numPr>
        <w:tabs>
          <w:tab w:val="clear" w:pos="709"/>
          <w:tab w:val="left" w:pos="1134" w:leader="none"/>
        </w:tabs>
        <w:spacing w:lineRule="auto" w:line="360"/>
        <w:ind w:left="0" w:firstLine="709"/>
        <w:jc w:val="both"/>
        <w:rPr>
          <w:sz w:val="28"/>
          <w:szCs w:val="28"/>
        </w:rPr>
      </w:pPr>
      <w:r>
        <w:rPr>
          <w:sz w:val="28"/>
          <w:szCs w:val="28"/>
        </w:rPr>
        <w:t>консультационная помощь преподавателя.</w:t>
      </w:r>
    </w:p>
    <w:p>
      <w:pPr>
        <w:pStyle w:val="Normal"/>
        <w:tabs>
          <w:tab w:val="clear" w:pos="709"/>
          <w:tab w:val="left" w:pos="3870" w:leader="none"/>
        </w:tabs>
        <w:spacing w:lineRule="auto" w:line="360"/>
        <w:ind w:firstLine="709"/>
        <w:jc w:val="both"/>
        <w:rPr>
          <w:sz w:val="28"/>
          <w:szCs w:val="28"/>
        </w:rPr>
      </w:pPr>
      <w:r>
        <w:rPr>
          <w:sz w:val="28"/>
          <w:szCs w:val="28"/>
        </w:rPr>
        <w:t>Методические рекомендации по организации внеаудиторнойсамостоятельной работы по дисциплине «История» и направлены на достижение следующих результатов обучения:</w:t>
      </w:r>
    </w:p>
    <w:p>
      <w:pPr>
        <w:pStyle w:val="Normal"/>
        <w:tabs>
          <w:tab w:val="clear" w:pos="709"/>
          <w:tab w:val="left" w:pos="3870" w:leader="none"/>
        </w:tabs>
        <w:spacing w:lineRule="auto" w:line="360"/>
        <w:ind w:firstLine="709"/>
        <w:jc w:val="both"/>
        <w:rPr>
          <w:sz w:val="28"/>
          <w:szCs w:val="28"/>
        </w:rPr>
      </w:pPr>
      <w:r>
        <w:rPr>
          <w:b/>
          <w:sz w:val="28"/>
          <w:szCs w:val="28"/>
        </w:rPr>
        <w:t>Уметь:</w:t>
      </w:r>
    </w:p>
    <w:p>
      <w:pPr>
        <w:pStyle w:val="Normal"/>
        <w:tabs>
          <w:tab w:val="clear" w:pos="709"/>
          <w:tab w:val="left" w:pos="3870" w:leader="none"/>
        </w:tabs>
        <w:spacing w:lineRule="auto" w:line="360"/>
        <w:ind w:firstLine="709"/>
        <w:jc w:val="both"/>
        <w:rPr>
          <w:sz w:val="28"/>
          <w:szCs w:val="28"/>
        </w:rPr>
      </w:pPr>
      <w:r>
        <w:rPr>
          <w:sz w:val="28"/>
          <w:szCs w:val="28"/>
        </w:rPr>
        <w:t>- ориентироваться в современной экономической, политической и культурной ситуации в России и мире;</w:t>
      </w:r>
    </w:p>
    <w:p>
      <w:pPr>
        <w:pStyle w:val="Normal"/>
        <w:tabs>
          <w:tab w:val="clear" w:pos="709"/>
          <w:tab w:val="left" w:pos="3870" w:leader="none"/>
        </w:tabs>
        <w:spacing w:lineRule="auto" w:line="360"/>
        <w:ind w:firstLine="709"/>
        <w:jc w:val="both"/>
        <w:rPr>
          <w:sz w:val="28"/>
          <w:szCs w:val="28"/>
        </w:rPr>
      </w:pPr>
      <w:r>
        <w:rPr>
          <w:sz w:val="28"/>
          <w:szCs w:val="28"/>
        </w:rPr>
        <w:t>-выявлять взаимосвязь отечественных, региональных, мировых социально-экономических, политических и культурных проблем;</w:t>
      </w:r>
    </w:p>
    <w:p>
      <w:pPr>
        <w:pStyle w:val="Normal"/>
        <w:tabs>
          <w:tab w:val="clear" w:pos="709"/>
          <w:tab w:val="left" w:pos="3870" w:leader="none"/>
        </w:tabs>
        <w:spacing w:lineRule="auto" w:line="360"/>
        <w:ind w:firstLine="709"/>
        <w:jc w:val="both"/>
        <w:rPr>
          <w:sz w:val="28"/>
          <w:szCs w:val="28"/>
        </w:rPr>
      </w:pPr>
      <w:r>
        <w:rPr>
          <w:b/>
          <w:sz w:val="28"/>
          <w:szCs w:val="28"/>
        </w:rPr>
        <w:t>Знать:</w:t>
      </w:r>
    </w:p>
    <w:p>
      <w:pPr>
        <w:pStyle w:val="Normal"/>
        <w:tabs>
          <w:tab w:val="clear" w:pos="709"/>
          <w:tab w:val="left" w:pos="3870" w:leader="none"/>
        </w:tabs>
        <w:spacing w:lineRule="auto" w:line="360"/>
        <w:ind w:firstLine="709"/>
        <w:jc w:val="both"/>
        <w:rPr>
          <w:sz w:val="28"/>
          <w:szCs w:val="28"/>
        </w:rPr>
      </w:pPr>
      <w:r>
        <w:rPr>
          <w:sz w:val="28"/>
          <w:szCs w:val="28"/>
        </w:rPr>
        <w:t xml:space="preserve">-основные направления развития ключевых регионов мира на рубеже веков (XX и XXI вв.); </w:t>
      </w:r>
    </w:p>
    <w:p>
      <w:pPr>
        <w:pStyle w:val="Normal"/>
        <w:tabs>
          <w:tab w:val="clear" w:pos="709"/>
          <w:tab w:val="left" w:pos="3870" w:leader="none"/>
        </w:tabs>
        <w:spacing w:lineRule="auto" w:line="360"/>
        <w:ind w:firstLine="709"/>
        <w:jc w:val="both"/>
        <w:rPr>
          <w:sz w:val="28"/>
          <w:szCs w:val="28"/>
        </w:rPr>
      </w:pPr>
      <w:r>
        <w:rPr>
          <w:sz w:val="28"/>
          <w:szCs w:val="28"/>
        </w:rPr>
        <w:t>-сущность и причины локальных, региональных, межгосударственных конфликтов в конце XX – начале XXI в.;</w:t>
      </w:r>
    </w:p>
    <w:p>
      <w:pPr>
        <w:pStyle w:val="Normal"/>
        <w:tabs>
          <w:tab w:val="clear" w:pos="709"/>
          <w:tab w:val="left" w:pos="3870" w:leader="none"/>
        </w:tabs>
        <w:spacing w:lineRule="auto" w:line="360"/>
        <w:ind w:firstLine="709"/>
        <w:jc w:val="both"/>
        <w:rPr>
          <w:sz w:val="28"/>
          <w:szCs w:val="28"/>
        </w:rPr>
      </w:pPr>
      <w:r>
        <w:rPr>
          <w:sz w:val="28"/>
          <w:szCs w:val="28"/>
        </w:rPr>
        <w:t>-основные процессы (интеграционные, поликультурные, миграционные и иные) политического и экономического развития ведущих государств и регионов мира;</w:t>
      </w:r>
    </w:p>
    <w:p>
      <w:pPr>
        <w:pStyle w:val="Normal"/>
        <w:tabs>
          <w:tab w:val="clear" w:pos="709"/>
          <w:tab w:val="left" w:pos="3870" w:leader="none"/>
        </w:tabs>
        <w:spacing w:lineRule="auto" w:line="360"/>
        <w:ind w:firstLine="709"/>
        <w:jc w:val="both"/>
        <w:rPr>
          <w:sz w:val="28"/>
          <w:szCs w:val="28"/>
        </w:rPr>
      </w:pPr>
      <w:r>
        <w:rPr>
          <w:sz w:val="28"/>
          <w:szCs w:val="28"/>
        </w:rPr>
        <w:t>-назначение ООН, НАТО, ЕС и других организаций и основные направления их деятельности;</w:t>
      </w:r>
    </w:p>
    <w:p>
      <w:pPr>
        <w:pStyle w:val="Normal"/>
        <w:tabs>
          <w:tab w:val="clear" w:pos="709"/>
          <w:tab w:val="left" w:pos="3870" w:leader="none"/>
        </w:tabs>
        <w:spacing w:lineRule="auto" w:line="360"/>
        <w:ind w:firstLine="709"/>
        <w:jc w:val="both"/>
        <w:rPr>
          <w:sz w:val="28"/>
          <w:szCs w:val="28"/>
        </w:rPr>
      </w:pPr>
      <w:r>
        <w:rPr>
          <w:sz w:val="28"/>
          <w:szCs w:val="28"/>
        </w:rPr>
        <w:t>-о роли науки, культуры и религии в сохранении и укреплении национальных и государственных традиций;</w:t>
      </w:r>
    </w:p>
    <w:p>
      <w:pPr>
        <w:pStyle w:val="Normal"/>
        <w:tabs>
          <w:tab w:val="clear" w:pos="709"/>
          <w:tab w:val="left" w:pos="3870" w:leader="none"/>
        </w:tabs>
        <w:spacing w:lineRule="auto" w:line="360"/>
        <w:ind w:firstLine="709"/>
        <w:jc w:val="both"/>
        <w:rPr>
          <w:sz w:val="28"/>
          <w:szCs w:val="28"/>
        </w:rPr>
      </w:pPr>
      <w:r>
        <w:rPr>
          <w:sz w:val="28"/>
          <w:szCs w:val="28"/>
        </w:rPr>
        <w:t xml:space="preserve">   </w:t>
      </w:r>
      <w:r>
        <w:rPr>
          <w:sz w:val="28"/>
          <w:szCs w:val="28"/>
        </w:rPr>
        <w:t>-содержание и назначение важнейших правовых и законодательных актов мирового и регионального значения;</w:t>
      </w:r>
    </w:p>
    <w:p>
      <w:pPr>
        <w:pStyle w:val="Normal"/>
        <w:spacing w:lineRule="auto" w:line="360"/>
        <w:ind w:firstLine="709"/>
        <w:jc w:val="both"/>
        <w:rPr>
          <w:sz w:val="28"/>
          <w:szCs w:val="28"/>
        </w:rPr>
      </w:pPr>
      <w:r>
        <w:rPr>
          <w:sz w:val="28"/>
          <w:szCs w:val="28"/>
        </w:rPr>
        <w:t>Программой учебной дисциплины «История» предусмотрено 8 часов на выполнение внеаудиторных самостоятельных работ.  Описание каждой самостоятельной работы содержит название темы, цель работы, задания, рекомендации к их выполнению, контрольные вопросы. Для получения дополнительной, более подробной информации по выполнению самостоятельной работы по дисциплине «История»  имеется перечень приложений с общими рекомендациями по выпо</w:t>
      </w:r>
      <w:bookmarkStart w:id="3" w:name="_Toc450674509"/>
      <w:r>
        <w:rPr>
          <w:sz w:val="28"/>
          <w:szCs w:val="28"/>
        </w:rPr>
        <w:t xml:space="preserve">лнению индивидуальных заданий. </w:t>
      </w:r>
    </w:p>
    <w:p>
      <w:pPr>
        <w:pStyle w:val="Normal"/>
        <w:spacing w:lineRule="auto" w:line="276" w:before="0" w:after="200"/>
        <w:ind w:firstLine="709"/>
        <w:rPr>
          <w:sz w:val="28"/>
          <w:szCs w:val="28"/>
        </w:rPr>
      </w:pPr>
      <w:r>
        <w:rPr>
          <w:sz w:val="28"/>
          <w:szCs w:val="28"/>
        </w:rPr>
      </w:r>
      <w:r>
        <w:br w:type="page"/>
      </w:r>
    </w:p>
    <w:p>
      <w:pPr>
        <w:pStyle w:val="Normal"/>
        <w:spacing w:lineRule="auto" w:line="360"/>
        <w:ind w:firstLine="709"/>
        <w:jc w:val="both"/>
        <w:rPr>
          <w:b/>
          <w:b/>
          <w:sz w:val="28"/>
          <w:szCs w:val="28"/>
        </w:rPr>
      </w:pPr>
      <w:r>
        <w:rPr>
          <w:b/>
          <w:sz w:val="28"/>
          <w:szCs w:val="28"/>
          <w:highlight w:val="white"/>
        </w:rPr>
        <w:t xml:space="preserve">Требования к выполнению </w:t>
      </w:r>
      <w:r>
        <w:rPr>
          <w:b/>
          <w:sz w:val="28"/>
          <w:szCs w:val="28"/>
        </w:rPr>
        <w:t>внеаудиторной</w:t>
      </w:r>
      <w:r>
        <w:rPr>
          <w:b/>
          <w:sz w:val="28"/>
          <w:szCs w:val="28"/>
          <w:highlight w:val="white"/>
        </w:rPr>
        <w:t>самостоятельной работы</w:t>
      </w:r>
      <w:bookmarkEnd w:id="3"/>
    </w:p>
    <w:p>
      <w:pPr>
        <w:pStyle w:val="None"/>
        <w:spacing w:lineRule="auto" w:line="360"/>
        <w:ind w:firstLine="709"/>
        <w:rPr>
          <w:sz w:val="28"/>
          <w:szCs w:val="28"/>
          <w:highlight w:val="white"/>
        </w:rPr>
      </w:pPr>
      <w:r>
        <w:rPr>
          <w:sz w:val="28"/>
          <w:szCs w:val="28"/>
          <w:highlight w:val="white"/>
        </w:rPr>
        <w:t>1. Самостоятельная работа по дисциплине выполняется в отдельной тетради для самостоятельных работ, которая сдаётся преподавателю.</w:t>
      </w:r>
    </w:p>
    <w:p>
      <w:pPr>
        <w:pStyle w:val="None"/>
        <w:spacing w:lineRule="auto" w:line="360"/>
        <w:ind w:firstLine="709"/>
        <w:rPr>
          <w:sz w:val="28"/>
          <w:szCs w:val="28"/>
          <w:highlight w:val="white"/>
        </w:rPr>
      </w:pPr>
      <w:r>
        <w:rPr>
          <w:sz w:val="28"/>
          <w:szCs w:val="28"/>
          <w:highlight w:val="white"/>
        </w:rPr>
        <w:t>2.Для выполнения</w:t>
      </w:r>
      <w:r>
        <w:rPr>
          <w:sz w:val="28"/>
          <w:szCs w:val="28"/>
        </w:rPr>
        <w:t>внеаудиторной</w:t>
      </w:r>
      <w:r>
        <w:rPr>
          <w:sz w:val="28"/>
          <w:szCs w:val="28"/>
          <w:highlight w:val="white"/>
        </w:rPr>
        <w:t xml:space="preserve"> самостоятельной работы обучающемуся следует изучить методические указания преподавателя по выполнению работы. </w:t>
      </w:r>
    </w:p>
    <w:p>
      <w:pPr>
        <w:pStyle w:val="None"/>
        <w:spacing w:lineRule="auto" w:line="360"/>
        <w:ind w:firstLine="709"/>
        <w:rPr>
          <w:sz w:val="28"/>
          <w:szCs w:val="28"/>
          <w:highlight w:val="white"/>
        </w:rPr>
      </w:pPr>
      <w:r>
        <w:rPr>
          <w:sz w:val="28"/>
          <w:szCs w:val="28"/>
          <w:highlight w:val="white"/>
        </w:rPr>
        <w:t>3. Работа должна быть выполнена в течение указанного преподавателем срока, иначе оценка будет снижена.</w:t>
      </w:r>
    </w:p>
    <w:p>
      <w:pPr>
        <w:pStyle w:val="None"/>
        <w:spacing w:lineRule="auto" w:line="360"/>
        <w:ind w:firstLine="709"/>
        <w:rPr>
          <w:sz w:val="28"/>
          <w:szCs w:val="28"/>
          <w:highlight w:val="white"/>
        </w:rPr>
      </w:pPr>
      <w:r>
        <w:rPr>
          <w:sz w:val="28"/>
          <w:szCs w:val="28"/>
          <w:highlight w:val="white"/>
        </w:rPr>
        <w:t>Если обучающийся испытывает затруднения: не ясны задания, порядок их выполнения обучающийся получает консультацию у преподавателя. Инициатива обучающегося, творческий подход, эстетичность и правильность выполнения работы поощряется.</w:t>
      </w:r>
    </w:p>
    <w:p>
      <w:pPr>
        <w:pStyle w:val="1"/>
        <w:rPr>
          <w:highlight w:val="white"/>
        </w:rPr>
      </w:pPr>
      <w:bookmarkStart w:id="4" w:name="_Toc450674510"/>
      <w:r>
        <w:rPr>
          <w:highlight w:val="white"/>
        </w:rPr>
        <w:t xml:space="preserve">Критерии оценивания выполнения </w:t>
      </w:r>
      <w:r>
        <w:rPr/>
        <w:t>внеаудиторной</w:t>
      </w:r>
      <w:r>
        <w:rPr>
          <w:highlight w:val="white"/>
        </w:rPr>
        <w:t>самостоятельной работы</w:t>
      </w:r>
      <w:bookmarkEnd w:id="4"/>
    </w:p>
    <w:p>
      <w:pPr>
        <w:pStyle w:val="ListParagraph"/>
        <w:numPr>
          <w:ilvl w:val="0"/>
          <w:numId w:val="4"/>
        </w:numPr>
        <w:spacing w:lineRule="auto" w:line="360"/>
        <w:ind w:left="0" w:firstLine="709"/>
        <w:jc w:val="both"/>
        <w:rPr>
          <w:bCs/>
          <w:sz w:val="28"/>
          <w:szCs w:val="28"/>
          <w:highlight w:val="white"/>
        </w:rPr>
      </w:pPr>
      <w:r>
        <w:rPr>
          <w:bCs/>
          <w:sz w:val="28"/>
          <w:szCs w:val="28"/>
          <w:highlight w:val="white"/>
        </w:rPr>
        <w:t>оценка «отлично» выставляется обучающемуся за работу, выполненную безошибочно, в полном объеме с учетом рациональности выбранных решений;</w:t>
      </w:r>
    </w:p>
    <w:p>
      <w:pPr>
        <w:pStyle w:val="ListParagraph"/>
        <w:numPr>
          <w:ilvl w:val="0"/>
          <w:numId w:val="4"/>
        </w:numPr>
        <w:spacing w:lineRule="auto" w:line="360"/>
        <w:ind w:left="0" w:firstLine="709"/>
        <w:jc w:val="both"/>
        <w:rPr>
          <w:b/>
          <w:b/>
          <w:bCs/>
          <w:sz w:val="28"/>
          <w:szCs w:val="28"/>
          <w:highlight w:val="white"/>
        </w:rPr>
      </w:pPr>
      <w:r>
        <w:rPr>
          <w:bCs/>
          <w:sz w:val="28"/>
          <w:szCs w:val="28"/>
          <w:highlight w:val="white"/>
        </w:rPr>
        <w:t>оценка «хорошо» выставляется обучающемуся за работу, выполненную, в полном объеме с недочетами;</w:t>
      </w:r>
    </w:p>
    <w:p>
      <w:pPr>
        <w:pStyle w:val="ListParagraph"/>
        <w:numPr>
          <w:ilvl w:val="0"/>
          <w:numId w:val="4"/>
        </w:numPr>
        <w:spacing w:lineRule="auto" w:line="360"/>
        <w:ind w:left="0" w:firstLine="709"/>
        <w:jc w:val="both"/>
        <w:rPr>
          <w:b/>
          <w:b/>
          <w:bCs/>
          <w:sz w:val="28"/>
          <w:szCs w:val="28"/>
          <w:highlight w:val="white"/>
        </w:rPr>
      </w:pPr>
      <w:r>
        <w:rPr>
          <w:bCs/>
          <w:sz w:val="28"/>
          <w:szCs w:val="28"/>
          <w:highlight w:val="white"/>
        </w:rPr>
        <w:t>оценка «удовлетворительно» выставляется обучающемуся за работу, выполненную, не в полном объеме (не менее 50% правильно выполненных заданий от общего объема работы);</w:t>
      </w:r>
    </w:p>
    <w:p>
      <w:pPr>
        <w:pStyle w:val="ListParagraph"/>
        <w:numPr>
          <w:ilvl w:val="0"/>
          <w:numId w:val="4"/>
        </w:numPr>
        <w:spacing w:lineRule="auto" w:line="360"/>
        <w:ind w:left="0" w:firstLine="709"/>
        <w:jc w:val="both"/>
        <w:rPr>
          <w:b/>
          <w:b/>
          <w:bCs/>
          <w:sz w:val="28"/>
          <w:szCs w:val="28"/>
          <w:highlight w:val="white"/>
        </w:rPr>
      </w:pPr>
      <w:r>
        <w:rPr>
          <w:bCs/>
          <w:sz w:val="28"/>
          <w:szCs w:val="28"/>
          <w:highlight w:val="white"/>
        </w:rPr>
        <w:t>оценка «неудовлетворительно» выставляется обучающемуся за работу, выполненную, не в полном объеме (менее 50% правильно выполненных заданий от общего объема работы).</w:t>
      </w:r>
    </w:p>
    <w:p>
      <w:pPr>
        <w:pStyle w:val="1"/>
        <w:rPr>
          <w:highlight w:val="white"/>
        </w:rPr>
      </w:pPr>
      <w:r>
        <w:rPr>
          <w:highlight w:val="white"/>
        </w:rPr>
      </w:r>
    </w:p>
    <w:p>
      <w:pPr>
        <w:pStyle w:val="Normal"/>
        <w:rPr>
          <w:highlight w:val="white"/>
        </w:rPr>
      </w:pPr>
      <w:r>
        <w:rPr>
          <w:highlight w:val="white"/>
        </w:rPr>
      </w:r>
      <w:r>
        <w:br w:type="page"/>
      </w:r>
    </w:p>
    <w:p>
      <w:pPr>
        <w:pStyle w:val="Normal"/>
        <w:ind w:right="140" w:hanging="0"/>
        <w:jc w:val="center"/>
        <w:rPr>
          <w:b/>
          <w:b/>
          <w:sz w:val="28"/>
          <w:szCs w:val="28"/>
        </w:rPr>
      </w:pPr>
      <w:r>
        <w:rPr>
          <w:b/>
          <w:sz w:val="28"/>
          <w:szCs w:val="28"/>
        </w:rPr>
        <w:t xml:space="preserve">Тематический план </w:t>
      </w:r>
      <w:bookmarkStart w:id="5" w:name="_Toc450674511"/>
      <w:bookmarkEnd w:id="5"/>
    </w:p>
    <w:tbl>
      <w:tblPr>
        <w:tblW w:w="5000" w:type="pct"/>
        <w:jc w:val="left"/>
        <w:tblInd w:w="0" w:type="dxa"/>
        <w:tblCellMar>
          <w:top w:w="0" w:type="dxa"/>
          <w:left w:w="108" w:type="dxa"/>
          <w:bottom w:w="0" w:type="dxa"/>
          <w:right w:w="108" w:type="dxa"/>
        </w:tblCellMar>
        <w:tblLook w:val="04a0"/>
      </w:tblPr>
      <w:tblGrid>
        <w:gridCol w:w="3432"/>
        <w:gridCol w:w="4714"/>
        <w:gridCol w:w="1"/>
        <w:gridCol w:w="1491"/>
      </w:tblGrid>
      <w:tr>
        <w:trPr/>
        <w:tc>
          <w:tcPr>
            <w:tcW w:w="3432" w:type="dxa"/>
            <w:tcBorders>
              <w:top w:val="single" w:sz="4" w:space="0" w:color="000000"/>
              <w:left w:val="single" w:sz="4" w:space="0" w:color="000000"/>
              <w:bottom w:val="single" w:sz="4" w:space="0" w:color="000000"/>
              <w:right w:val="single" w:sz="4" w:space="0" w:color="000000"/>
            </w:tcBorders>
            <w:shd w:fill="auto" w:val="clear"/>
          </w:tcPr>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center"/>
              <w:rPr>
                <w:rFonts w:eastAsia="Calibri"/>
                <w:b/>
                <w:b/>
              </w:rPr>
            </w:pPr>
            <w:r>
              <w:rPr>
                <w:rFonts w:eastAsia="Calibri"/>
                <w:b/>
              </w:rPr>
              <w:t>Наименование разделов</w:t>
            </w:r>
          </w:p>
        </w:tc>
        <w:tc>
          <w:tcPr>
            <w:tcW w:w="4714" w:type="dxa"/>
            <w:tcBorders>
              <w:top w:val="single" w:sz="4" w:space="0" w:color="000000"/>
              <w:left w:val="single" w:sz="4" w:space="0" w:color="000000"/>
              <w:bottom w:val="single" w:sz="4" w:space="0" w:color="000000"/>
              <w:right w:val="single" w:sz="4" w:space="0" w:color="000000"/>
            </w:tcBorders>
            <w:shd w:fill="auto" w:val="clear"/>
          </w:tcPr>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center"/>
              <w:rPr>
                <w:rFonts w:eastAsia="Calibri"/>
                <w:b/>
                <w:b/>
              </w:rPr>
            </w:pPr>
            <w:r>
              <w:rPr>
                <w:rFonts w:eastAsia="Calibri"/>
                <w:b/>
              </w:rPr>
              <w:t>Виды заданий</w:t>
            </w:r>
          </w:p>
        </w:tc>
        <w:tc>
          <w:tcPr>
            <w:tcW w:w="1492" w:type="dxa"/>
            <w:gridSpan w:val="2"/>
            <w:tcBorders>
              <w:top w:val="single" w:sz="4" w:space="0" w:color="000000"/>
              <w:left w:val="single" w:sz="4" w:space="0" w:color="000000"/>
              <w:bottom w:val="single" w:sz="4" w:space="0" w:color="000000"/>
              <w:right w:val="single" w:sz="4" w:space="0" w:color="000000"/>
            </w:tcBorders>
            <w:shd w:fill="auto" w:val="clear"/>
          </w:tcPr>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center"/>
              <w:rPr>
                <w:rFonts w:eastAsia="Calibri"/>
                <w:b/>
                <w:b/>
              </w:rPr>
            </w:pPr>
            <w:r>
              <w:rPr>
                <w:rFonts w:eastAsia="Calibri"/>
                <w:b/>
              </w:rPr>
              <w:t>Количество часов</w:t>
            </w:r>
          </w:p>
        </w:tc>
      </w:tr>
      <w:tr>
        <w:trPr/>
        <w:tc>
          <w:tcPr>
            <w:tcW w:w="3432" w:type="dxa"/>
            <w:tcBorders>
              <w:top w:val="single" w:sz="4" w:space="0" w:color="000000"/>
              <w:left w:val="single" w:sz="4" w:space="0" w:color="000000"/>
              <w:bottom w:val="single" w:sz="4" w:space="0" w:color="000000"/>
              <w:right w:val="single" w:sz="4" w:space="0" w:color="000000"/>
            </w:tcBorders>
            <w:shd w:fill="auto" w:val="clear"/>
          </w:tcPr>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eastAsia="Calibri"/>
                <w:b/>
                <w:b/>
              </w:rPr>
            </w:pPr>
            <w:r>
              <w:rPr>
                <w:rFonts w:eastAsia="Calibri"/>
                <w:b/>
                <w:bCs/>
              </w:rPr>
              <w:t>Раздел 1. Россия и мир в конце 70-80-х годах ХХ века</w:t>
            </w:r>
          </w:p>
        </w:tc>
        <w:tc>
          <w:tcPr>
            <w:tcW w:w="4714" w:type="dxa"/>
            <w:tcBorders>
              <w:top w:val="single" w:sz="4" w:space="0" w:color="000000"/>
              <w:left w:val="single" w:sz="4" w:space="0" w:color="000000"/>
              <w:bottom w:val="single" w:sz="4" w:space="0" w:color="000000"/>
              <w:right w:val="single" w:sz="4" w:space="0" w:color="000000"/>
            </w:tcBorders>
            <w:shd w:fill="auto" w:val="clear"/>
          </w:tcPr>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both"/>
              <w:rPr>
                <w:rFonts w:eastAsia="Calibri"/>
                <w:b/>
                <w:b/>
              </w:rPr>
            </w:pPr>
            <w:r>
              <w:rPr>
                <w:rFonts w:eastAsia="Calibri"/>
              </w:rPr>
              <w:t>Сбор информации из СМИ и интернетапо разделу «</w:t>
            </w:r>
            <w:r>
              <w:rPr>
                <w:rFonts w:eastAsia="Calibri"/>
                <w:bCs/>
              </w:rPr>
              <w:t>Россия и мир в конце 70-80-х годах ХХ века</w:t>
            </w:r>
            <w:r>
              <w:rPr>
                <w:rFonts w:eastAsia="Calibri"/>
              </w:rPr>
              <w:t>»</w:t>
            </w:r>
          </w:p>
        </w:tc>
        <w:tc>
          <w:tcPr>
            <w:tcW w:w="1492" w:type="dxa"/>
            <w:gridSpan w:val="2"/>
            <w:tcBorders>
              <w:top w:val="single" w:sz="4" w:space="0" w:color="000000"/>
              <w:left w:val="single" w:sz="4" w:space="0" w:color="000000"/>
              <w:bottom w:val="single" w:sz="4" w:space="0" w:color="000000"/>
              <w:right w:val="single" w:sz="4" w:space="0" w:color="000000"/>
            </w:tcBorders>
            <w:shd w:fill="auto" w:val="clear"/>
          </w:tcPr>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center"/>
              <w:rPr>
                <w:rFonts w:eastAsia="Calibri"/>
                <w:b/>
                <w:b/>
              </w:rPr>
            </w:pPr>
            <w:r>
              <w:rPr>
                <w:rFonts w:eastAsia="Calibri"/>
                <w:b/>
              </w:rPr>
              <w:t>1</w:t>
            </w:r>
          </w:p>
        </w:tc>
      </w:tr>
      <w:tr>
        <w:trPr/>
        <w:tc>
          <w:tcPr>
            <w:tcW w:w="3432" w:type="dxa"/>
            <w:tcBorders>
              <w:top w:val="single" w:sz="4" w:space="0" w:color="000000"/>
              <w:left w:val="single" w:sz="4" w:space="0" w:color="000000"/>
              <w:bottom w:val="single" w:sz="4" w:space="0" w:color="000000"/>
              <w:right w:val="single" w:sz="4" w:space="0" w:color="000000"/>
            </w:tcBorders>
            <w:shd w:fill="auto" w:val="clear"/>
          </w:tcPr>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eastAsia="Calibri"/>
                <w:b/>
                <w:b/>
              </w:rPr>
            </w:pPr>
            <w:r>
              <w:rPr>
                <w:rFonts w:eastAsia="Calibri"/>
                <w:b/>
                <w:bCs/>
              </w:rPr>
              <w:t>Раздел 2.  Россия в постперестроечный период</w:t>
            </w:r>
          </w:p>
        </w:tc>
        <w:tc>
          <w:tcPr>
            <w:tcW w:w="4714" w:type="dxa"/>
            <w:tcBorders>
              <w:top w:val="single" w:sz="4" w:space="0" w:color="000000"/>
              <w:left w:val="single" w:sz="4" w:space="0" w:color="000000"/>
              <w:bottom w:val="single" w:sz="4" w:space="0" w:color="000000"/>
              <w:right w:val="single" w:sz="4" w:space="0" w:color="000000"/>
            </w:tcBorders>
            <w:shd w:fill="auto" w:val="clear"/>
          </w:tcPr>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eastAsia="Calibri"/>
                <w:b/>
                <w:b/>
              </w:rPr>
            </w:pPr>
            <w:r>
              <w:rPr>
                <w:rFonts w:eastAsia="Calibri"/>
              </w:rPr>
              <w:t xml:space="preserve">Анализ причин межнациональных конфликтов в России кон.80- нач.90-х годов </w:t>
            </w:r>
            <w:r>
              <w:rPr>
                <w:rFonts w:eastAsia="Calibri"/>
                <w:lang w:val="en-US"/>
              </w:rPr>
              <w:t>XX</w:t>
            </w:r>
            <w:r>
              <w:rPr>
                <w:rFonts w:eastAsia="Calibri"/>
              </w:rPr>
              <w:t xml:space="preserve"> века</w:t>
            </w:r>
          </w:p>
        </w:tc>
        <w:tc>
          <w:tcPr>
            <w:tcW w:w="1492" w:type="dxa"/>
            <w:gridSpan w:val="2"/>
            <w:tcBorders>
              <w:top w:val="single" w:sz="4" w:space="0" w:color="000000"/>
              <w:left w:val="single" w:sz="4" w:space="0" w:color="000000"/>
              <w:bottom w:val="single" w:sz="4" w:space="0" w:color="000000"/>
              <w:right w:val="single" w:sz="4" w:space="0" w:color="000000"/>
            </w:tcBorders>
            <w:shd w:fill="auto" w:val="clear"/>
          </w:tcPr>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center"/>
              <w:rPr>
                <w:rFonts w:eastAsia="Calibri"/>
                <w:b/>
                <w:b/>
              </w:rPr>
            </w:pPr>
            <w:r>
              <w:rPr>
                <w:rFonts w:eastAsia="Calibri"/>
                <w:b/>
              </w:rPr>
              <w:t>1</w:t>
            </w:r>
          </w:p>
        </w:tc>
      </w:tr>
      <w:tr>
        <w:trPr>
          <w:trHeight w:val="96" w:hRule="atLeast"/>
        </w:trPr>
        <w:tc>
          <w:tcPr>
            <w:tcW w:w="3432" w:type="dxa"/>
            <w:tcBorders>
              <w:top w:val="single" w:sz="4" w:space="0" w:color="000000"/>
              <w:left w:val="single" w:sz="4" w:space="0" w:color="000000"/>
              <w:bottom w:val="single" w:sz="4" w:space="0" w:color="000000"/>
              <w:right w:val="single" w:sz="4" w:space="0" w:color="000000"/>
            </w:tcBorders>
            <w:shd w:fill="auto" w:val="clear"/>
          </w:tcPr>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eastAsia="Calibri"/>
                <w:b/>
                <w:b/>
              </w:rPr>
            </w:pPr>
            <w:r>
              <w:rPr>
                <w:rFonts w:eastAsia="Calibri"/>
                <w:b/>
                <w:bCs/>
              </w:rPr>
              <w:t>Раздел 3. Российская Федерация и мир (1992—1993 годы)</w:t>
            </w:r>
          </w:p>
        </w:tc>
        <w:tc>
          <w:tcPr>
            <w:tcW w:w="4714" w:type="dxa"/>
            <w:tcBorders>
              <w:top w:val="single" w:sz="4" w:space="0" w:color="000000"/>
              <w:left w:val="single" w:sz="4" w:space="0" w:color="000000"/>
              <w:bottom w:val="single" w:sz="4" w:space="0" w:color="000000"/>
              <w:right w:val="single" w:sz="4" w:space="0" w:color="000000"/>
            </w:tcBorders>
            <w:shd w:fill="auto" w:val="clear"/>
          </w:tcPr>
          <w:p>
            <w:pPr>
              <w:pStyle w:val="Normal"/>
              <w:jc w:val="both"/>
              <w:rPr>
                <w:rFonts w:eastAsia="Calibri"/>
                <w:color w:val="000000"/>
              </w:rPr>
            </w:pPr>
            <w:r>
              <w:rPr>
                <w:rFonts w:eastAsia="Calibri"/>
                <w:color w:val="000000"/>
              </w:rPr>
              <w:t>1.Анализ документов по разделу «</w:t>
            </w:r>
            <w:r>
              <w:rPr>
                <w:rFonts w:eastAsia="Calibri"/>
                <w:bCs/>
                <w:color w:val="000000"/>
              </w:rPr>
              <w:t>Российская Федерация и мир (1992—1993 годы)»</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both"/>
              <w:rPr>
                <w:rFonts w:eastAsia="Calibri"/>
                <w:b/>
                <w:b/>
              </w:rPr>
            </w:pPr>
            <w:r>
              <w:rPr>
                <w:rFonts w:eastAsia="Calibri"/>
              </w:rPr>
              <w:t>2. Составление плана-конспекта по разделу «</w:t>
            </w:r>
            <w:r>
              <w:rPr>
                <w:rFonts w:eastAsia="Calibri"/>
                <w:bCs/>
              </w:rPr>
              <w:t>Российская Федерация и мир (1992—1993 годы)»</w:t>
            </w:r>
          </w:p>
        </w:tc>
        <w:tc>
          <w:tcPr>
            <w:tcW w:w="1492" w:type="dxa"/>
            <w:gridSpan w:val="2"/>
            <w:tcBorders>
              <w:top w:val="single" w:sz="4" w:space="0" w:color="000000"/>
              <w:left w:val="single" w:sz="4" w:space="0" w:color="000000"/>
              <w:bottom w:val="single" w:sz="4" w:space="0" w:color="000000"/>
              <w:right w:val="single" w:sz="4" w:space="0" w:color="000000"/>
            </w:tcBorders>
            <w:shd w:fill="auto" w:val="clear"/>
          </w:tcPr>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center"/>
              <w:rPr>
                <w:rFonts w:eastAsia="Calibri"/>
                <w:b/>
                <w:b/>
              </w:rPr>
            </w:pPr>
            <w:r>
              <w:rPr>
                <w:rFonts w:eastAsia="Calibri"/>
                <w:b/>
              </w:rPr>
              <w:t>2</w:t>
            </w:r>
          </w:p>
        </w:tc>
      </w:tr>
      <w:tr>
        <w:trPr/>
        <w:tc>
          <w:tcPr>
            <w:tcW w:w="3432" w:type="dxa"/>
            <w:tcBorders>
              <w:top w:val="single" w:sz="4" w:space="0" w:color="000000"/>
              <w:left w:val="single" w:sz="4" w:space="0" w:color="000000"/>
              <w:bottom w:val="single" w:sz="4" w:space="0" w:color="000000"/>
              <w:right w:val="single" w:sz="4" w:space="0" w:color="000000"/>
            </w:tcBorders>
            <w:shd w:fill="auto" w:val="clear"/>
          </w:tcPr>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eastAsia="Calibri"/>
                <w:b/>
                <w:b/>
              </w:rPr>
            </w:pPr>
            <w:r>
              <w:rPr>
                <w:rFonts w:eastAsia="Calibri"/>
                <w:b/>
                <w:bCs/>
              </w:rPr>
              <w:t>Раздел 4. Российская Федерация (1994—1999 годы)</w:t>
            </w:r>
          </w:p>
        </w:tc>
        <w:tc>
          <w:tcPr>
            <w:tcW w:w="4714" w:type="dxa"/>
            <w:tcBorders>
              <w:top w:val="single" w:sz="4" w:space="0" w:color="000000"/>
              <w:left w:val="single" w:sz="4" w:space="0" w:color="000000"/>
              <w:bottom w:val="single" w:sz="4" w:space="0" w:color="000000"/>
              <w:right w:val="single" w:sz="4" w:space="0" w:color="000000"/>
            </w:tcBorders>
            <w:shd w:fill="auto" w:val="clear"/>
          </w:tcPr>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both"/>
              <w:rPr>
                <w:rFonts w:eastAsia="Calibri"/>
                <w:b/>
                <w:b/>
              </w:rPr>
            </w:pPr>
            <w:r>
              <w:rPr>
                <w:rFonts w:eastAsia="Calibri"/>
              </w:rPr>
              <w:t>Составление социального портрета российского общества (1994-1999 годы)</w:t>
            </w:r>
          </w:p>
        </w:tc>
        <w:tc>
          <w:tcPr>
            <w:tcW w:w="1492" w:type="dxa"/>
            <w:gridSpan w:val="2"/>
            <w:tcBorders>
              <w:top w:val="single" w:sz="4" w:space="0" w:color="000000"/>
              <w:left w:val="single" w:sz="4" w:space="0" w:color="000000"/>
              <w:bottom w:val="single" w:sz="4" w:space="0" w:color="000000"/>
              <w:right w:val="single" w:sz="4" w:space="0" w:color="000000"/>
            </w:tcBorders>
            <w:shd w:fill="auto" w:val="clear"/>
          </w:tcPr>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center"/>
              <w:rPr>
                <w:rFonts w:eastAsia="Calibri"/>
                <w:b/>
                <w:b/>
              </w:rPr>
            </w:pPr>
            <w:r>
              <w:rPr>
                <w:rFonts w:eastAsia="Calibri"/>
                <w:b/>
              </w:rPr>
              <w:t>1</w:t>
            </w:r>
          </w:p>
        </w:tc>
      </w:tr>
      <w:tr>
        <w:trPr/>
        <w:tc>
          <w:tcPr>
            <w:tcW w:w="3432" w:type="dxa"/>
            <w:tcBorders>
              <w:top w:val="single" w:sz="4" w:space="0" w:color="000000"/>
              <w:left w:val="single" w:sz="4" w:space="0" w:color="000000"/>
              <w:bottom w:val="single" w:sz="4" w:space="0" w:color="000000"/>
              <w:right w:val="single" w:sz="4" w:space="0" w:color="000000"/>
            </w:tcBorders>
            <w:shd w:fill="auto" w:val="clear"/>
          </w:tcPr>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eastAsia="Calibri"/>
                <w:b/>
                <w:b/>
              </w:rPr>
            </w:pPr>
            <w:r>
              <w:rPr>
                <w:rFonts w:eastAsia="Calibri"/>
                <w:b/>
              </w:rPr>
              <w:t>Раздел 5. Российская Федерация (2000-2008 годы)</w:t>
            </w:r>
          </w:p>
        </w:tc>
        <w:tc>
          <w:tcPr>
            <w:tcW w:w="4714" w:type="dxa"/>
            <w:tcBorders>
              <w:top w:val="single" w:sz="4" w:space="0" w:color="000000"/>
              <w:left w:val="single" w:sz="4" w:space="0" w:color="000000"/>
              <w:bottom w:val="single" w:sz="4" w:space="0" w:color="000000"/>
              <w:right w:val="single" w:sz="4" w:space="0" w:color="000000"/>
            </w:tcBorders>
            <w:shd w:fill="auto" w:val="clear"/>
          </w:tcPr>
          <w:p>
            <w:pPr>
              <w:pStyle w:val="Normal"/>
              <w:rPr>
                <w:rFonts w:eastAsia="Calibri"/>
                <w:b/>
                <w:b/>
                <w:color w:val="000000"/>
              </w:rPr>
            </w:pPr>
            <w:r>
              <w:rPr>
                <w:rFonts w:eastAsia="Calibri"/>
                <w:color w:val="000000"/>
              </w:rPr>
              <w:t>Составление докладов и презентаций (по выбору) на темы:</w:t>
            </w:r>
          </w:p>
          <w:p>
            <w:pPr>
              <w:pStyle w:val="Normal"/>
              <w:rPr>
                <w:rFonts w:eastAsia="Calibri"/>
                <w:color w:val="000000"/>
              </w:rPr>
            </w:pPr>
            <w:r>
              <w:rPr>
                <w:rFonts w:eastAsia="Calibri"/>
                <w:color w:val="000000"/>
              </w:rPr>
              <w:t>1. Культура и наука в Российской Федерации (2000-2008 годы)</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both"/>
              <w:rPr>
                <w:rFonts w:eastAsia="Calibri"/>
                <w:b/>
                <w:b/>
              </w:rPr>
            </w:pPr>
            <w:r>
              <w:rPr>
                <w:rFonts w:eastAsia="Calibri"/>
              </w:rPr>
              <w:t xml:space="preserve">2.Спорт в  Российской Федерации </w:t>
            </w:r>
            <w:r>
              <w:rPr>
                <w:rFonts w:eastAsia="Calibri"/>
                <w:color w:val="000000"/>
              </w:rPr>
              <w:t>(2000-2008 годы)</w:t>
            </w:r>
          </w:p>
        </w:tc>
        <w:tc>
          <w:tcPr>
            <w:tcW w:w="1492" w:type="dxa"/>
            <w:gridSpan w:val="2"/>
            <w:tcBorders>
              <w:top w:val="single" w:sz="4" w:space="0" w:color="000000"/>
              <w:left w:val="single" w:sz="4" w:space="0" w:color="000000"/>
              <w:bottom w:val="single" w:sz="4" w:space="0" w:color="000000"/>
              <w:right w:val="single" w:sz="4" w:space="0" w:color="000000"/>
            </w:tcBorders>
            <w:shd w:fill="auto" w:val="clear"/>
          </w:tcPr>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center"/>
              <w:rPr>
                <w:rFonts w:eastAsia="Calibri"/>
                <w:b/>
                <w:b/>
                <w:lang w:val="en-US"/>
              </w:rPr>
            </w:pPr>
            <w:r>
              <w:rPr>
                <w:rFonts w:eastAsia="Calibri"/>
                <w:b/>
                <w:lang w:val="en-US"/>
              </w:rPr>
              <w:t>2</w:t>
            </w:r>
          </w:p>
        </w:tc>
      </w:tr>
      <w:tr>
        <w:trPr/>
        <w:tc>
          <w:tcPr>
            <w:tcW w:w="3432" w:type="dxa"/>
            <w:tcBorders>
              <w:top w:val="single" w:sz="4" w:space="0" w:color="000000"/>
              <w:left w:val="single" w:sz="4" w:space="0" w:color="000000"/>
              <w:bottom w:val="single" w:sz="4" w:space="0" w:color="000000"/>
              <w:right w:val="single" w:sz="4" w:space="0" w:color="000000"/>
            </w:tcBorders>
            <w:shd w:fill="auto" w:val="clear"/>
          </w:tcPr>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both"/>
              <w:rPr>
                <w:rFonts w:eastAsia="Calibri"/>
                <w:b/>
                <w:b/>
              </w:rPr>
            </w:pPr>
            <w:r>
              <w:rPr>
                <w:rFonts w:eastAsia="Calibri"/>
                <w:b/>
              </w:rPr>
              <w:t>Раздел 6. Современный мир</w:t>
            </w:r>
          </w:p>
        </w:tc>
        <w:tc>
          <w:tcPr>
            <w:tcW w:w="4714" w:type="dxa"/>
            <w:tcBorders>
              <w:top w:val="single" w:sz="4" w:space="0" w:color="000000"/>
              <w:left w:val="single" w:sz="4" w:space="0" w:color="000000"/>
              <w:bottom w:val="single" w:sz="4" w:space="0" w:color="000000"/>
              <w:right w:val="single" w:sz="4" w:space="0" w:color="000000"/>
            </w:tcBorders>
            <w:shd w:fill="auto" w:val="clear"/>
          </w:tcPr>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both"/>
              <w:rPr>
                <w:rFonts w:eastAsia="Calibri"/>
                <w:b/>
                <w:b/>
              </w:rPr>
            </w:pPr>
            <w:r>
              <w:rPr>
                <w:rFonts w:eastAsia="Calibri"/>
              </w:rPr>
              <w:t>Сбор информации из СМИ и интернетапо разделу « Современный мир».</w:t>
            </w:r>
          </w:p>
        </w:tc>
        <w:tc>
          <w:tcPr>
            <w:tcW w:w="1492" w:type="dxa"/>
            <w:gridSpan w:val="2"/>
            <w:tcBorders>
              <w:top w:val="single" w:sz="4" w:space="0" w:color="000000"/>
              <w:left w:val="single" w:sz="4" w:space="0" w:color="000000"/>
              <w:bottom w:val="single" w:sz="4" w:space="0" w:color="000000"/>
              <w:right w:val="single" w:sz="4" w:space="0" w:color="000000"/>
            </w:tcBorders>
            <w:shd w:fill="auto" w:val="clear"/>
          </w:tcPr>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center"/>
              <w:rPr>
                <w:rFonts w:eastAsia="Calibri"/>
                <w:b/>
                <w:b/>
              </w:rPr>
            </w:pPr>
            <w:r>
              <w:rPr>
                <w:rFonts w:eastAsia="Calibri"/>
                <w:b/>
              </w:rPr>
              <w:t>1</w:t>
            </w:r>
          </w:p>
        </w:tc>
      </w:tr>
      <w:tr>
        <w:trPr/>
        <w:tc>
          <w:tcPr>
            <w:tcW w:w="8147" w:type="dxa"/>
            <w:gridSpan w:val="3"/>
            <w:tcBorders>
              <w:top w:val="single" w:sz="4" w:space="0" w:color="000000"/>
              <w:left w:val="single" w:sz="4" w:space="0" w:color="000000"/>
              <w:bottom w:val="single" w:sz="4" w:space="0" w:color="000000"/>
              <w:right w:val="single" w:sz="4" w:space="0" w:color="000000"/>
            </w:tcBorders>
            <w:shd w:fill="auto" w:val="clear"/>
          </w:tcPr>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both"/>
              <w:rPr>
                <w:rFonts w:eastAsia="Calibri"/>
                <w:b/>
                <w:b/>
              </w:rPr>
            </w:pPr>
            <w:r>
              <w:rPr>
                <w:rFonts w:eastAsia="Calibri"/>
                <w:b/>
              </w:rPr>
              <w:t>Итого:</w:t>
            </w:r>
          </w:p>
        </w:tc>
        <w:tc>
          <w:tcPr>
            <w:tcW w:w="1491" w:type="dxa"/>
            <w:tcBorders>
              <w:top w:val="single" w:sz="4" w:space="0" w:color="000000"/>
              <w:left w:val="single" w:sz="4" w:space="0" w:color="000000"/>
              <w:bottom w:val="single" w:sz="4" w:space="0" w:color="000000"/>
              <w:right w:val="single" w:sz="4" w:space="0" w:color="000000"/>
            </w:tcBorders>
            <w:shd w:fill="auto" w:val="clear"/>
          </w:tcPr>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center"/>
              <w:rPr>
                <w:rFonts w:eastAsia="Calibri"/>
                <w:b/>
                <w:b/>
              </w:rPr>
            </w:pPr>
            <w:r>
              <w:rPr>
                <w:rFonts w:eastAsia="Calibri"/>
                <w:b/>
              </w:rPr>
              <w:t>8</w:t>
            </w:r>
          </w:p>
        </w:tc>
      </w:tr>
    </w:tbl>
    <w:p>
      <w:pPr>
        <w:pStyle w:val="None"/>
        <w:spacing w:lineRule="auto" w:line="360"/>
        <w:ind w:hanging="0"/>
        <w:jc w:val="center"/>
        <w:rPr>
          <w:b/>
          <w:b/>
          <w:sz w:val="28"/>
          <w:szCs w:val="28"/>
        </w:rPr>
      </w:pPr>
      <w:r>
        <w:rPr>
          <w:b/>
          <w:sz w:val="28"/>
          <w:szCs w:val="28"/>
        </w:rPr>
      </w:r>
    </w:p>
    <w:p>
      <w:pPr>
        <w:pStyle w:val="None"/>
        <w:spacing w:lineRule="auto" w:line="360"/>
        <w:ind w:hanging="0"/>
        <w:jc w:val="center"/>
        <w:rPr>
          <w:b/>
          <w:b/>
          <w:sz w:val="28"/>
          <w:szCs w:val="28"/>
        </w:rPr>
      </w:pPr>
      <w:r>
        <w:rPr>
          <w:b/>
          <w:sz w:val="28"/>
          <w:szCs w:val="28"/>
        </w:rPr>
      </w:r>
    </w:p>
    <w:p>
      <w:pPr>
        <w:pStyle w:val="None"/>
        <w:spacing w:lineRule="auto" w:line="360"/>
        <w:ind w:hanging="0"/>
        <w:jc w:val="center"/>
        <w:rPr>
          <w:b/>
          <w:b/>
          <w:sz w:val="28"/>
          <w:szCs w:val="28"/>
        </w:rPr>
      </w:pPr>
      <w:r>
        <w:rPr>
          <w:b/>
          <w:sz w:val="28"/>
          <w:szCs w:val="28"/>
        </w:rPr>
      </w:r>
    </w:p>
    <w:p>
      <w:pPr>
        <w:pStyle w:val="None"/>
        <w:spacing w:lineRule="auto" w:line="360"/>
        <w:ind w:hanging="0"/>
        <w:jc w:val="center"/>
        <w:rPr>
          <w:b/>
          <w:b/>
          <w:sz w:val="28"/>
          <w:szCs w:val="28"/>
        </w:rPr>
      </w:pPr>
      <w:r>
        <w:rPr>
          <w:b/>
          <w:sz w:val="28"/>
          <w:szCs w:val="28"/>
        </w:rPr>
      </w:r>
    </w:p>
    <w:p>
      <w:pPr>
        <w:pStyle w:val="1"/>
        <w:rPr>
          <w:highlight w:val="white"/>
        </w:rPr>
      </w:pPr>
      <w:r>
        <w:rPr>
          <w:highlight w:val="white"/>
        </w:rPr>
      </w:r>
    </w:p>
    <w:p>
      <w:pPr>
        <w:pStyle w:val="Normal"/>
        <w:spacing w:lineRule="auto" w:line="360"/>
        <w:jc w:val="center"/>
        <w:rPr>
          <w:b/>
          <w:b/>
          <w:sz w:val="22"/>
          <w:szCs w:val="22"/>
          <w:highlight w:val="white"/>
        </w:rPr>
      </w:pPr>
      <w:r>
        <w:rPr>
          <w:b/>
          <w:sz w:val="22"/>
          <w:szCs w:val="22"/>
          <w:highlight w:val="white"/>
        </w:rPr>
      </w:r>
    </w:p>
    <w:p>
      <w:pPr>
        <w:pStyle w:val="Normal"/>
        <w:spacing w:lineRule="auto" w:line="276" w:before="0" w:after="200"/>
        <w:rPr>
          <w:b/>
          <w:b/>
          <w:color w:val="000000"/>
          <w:sz w:val="28"/>
          <w:szCs w:val="28"/>
          <w:u w:val="none" w:color="000000"/>
        </w:rPr>
      </w:pPr>
      <w:r>
        <w:rPr>
          <w:b/>
          <w:color w:val="000000"/>
          <w:sz w:val="28"/>
          <w:szCs w:val="28"/>
          <w:u w:val="none" w:color="000000"/>
        </w:rPr>
      </w:r>
      <w:r>
        <w:br w:type="page"/>
      </w:r>
    </w:p>
    <w:p>
      <w:pPr>
        <w:pStyle w:val="None"/>
        <w:spacing w:lineRule="auto" w:line="360"/>
        <w:jc w:val="center"/>
        <w:rPr>
          <w:b/>
          <w:b/>
          <w:bCs/>
          <w:sz w:val="32"/>
          <w:szCs w:val="32"/>
        </w:rPr>
      </w:pPr>
      <w:r>
        <w:rPr>
          <w:b/>
          <w:bCs/>
          <w:sz w:val="32"/>
          <w:szCs w:val="32"/>
        </w:rPr>
        <w:t>Раздел 1. Россия и мир в конце 70-80 годах ХХ века</w:t>
      </w:r>
    </w:p>
    <w:p>
      <w:pPr>
        <w:pStyle w:val="None"/>
        <w:spacing w:lineRule="auto" w:line="360"/>
        <w:ind w:hanging="0"/>
        <w:rPr>
          <w:sz w:val="28"/>
          <w:szCs w:val="28"/>
          <w:highlight w:val="white"/>
        </w:rPr>
      </w:pPr>
      <w:r>
        <w:rPr>
          <w:b/>
          <w:sz w:val="28"/>
          <w:szCs w:val="28"/>
        </w:rPr>
        <w:t>Цель работы:</w:t>
      </w:r>
      <w:r>
        <w:rPr>
          <w:sz w:val="28"/>
          <w:szCs w:val="28"/>
        </w:rPr>
        <w:t>З</w:t>
      </w:r>
      <w:r>
        <w:rPr>
          <w:sz w:val="28"/>
          <w:szCs w:val="28"/>
          <w:highlight w:val="white"/>
        </w:rPr>
        <w:t>акрепить знания по теме, умение формулировать определения, работать с текстом и картой, составлять кроссворд.</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jc w:val="both"/>
        <w:rPr>
          <w:sz w:val="28"/>
          <w:szCs w:val="28"/>
        </w:rPr>
      </w:pPr>
      <w:r>
        <w:rPr>
          <w:b/>
          <w:i/>
          <w:sz w:val="28"/>
          <w:szCs w:val="28"/>
        </w:rPr>
        <w:t>Уметь:</w:t>
      </w:r>
      <w:r>
        <w:rPr>
          <w:sz w:val="28"/>
          <w:szCs w:val="28"/>
        </w:rPr>
        <w:t>ориентироваться в современной экономической, политической и культурной ситуации в России и мире.</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jc w:val="both"/>
        <w:rPr>
          <w:b/>
          <w:b/>
          <w:i/>
          <w:i/>
          <w:sz w:val="28"/>
          <w:szCs w:val="28"/>
        </w:rPr>
      </w:pPr>
      <w:r>
        <w:rPr>
          <w:b/>
          <w:i/>
          <w:sz w:val="28"/>
          <w:szCs w:val="28"/>
        </w:rPr>
        <w:t>Знать:</w:t>
      </w:r>
      <w:r>
        <w:rPr>
          <w:sz w:val="28"/>
          <w:szCs w:val="28"/>
        </w:rPr>
        <w:t xml:space="preserve"> основные направления развития ключевых регионов мира на рубеже веков (XX и XXI вв.).</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jc w:val="both"/>
        <w:rPr>
          <w:sz w:val="28"/>
          <w:szCs w:val="28"/>
        </w:rPr>
      </w:pPr>
      <w:r>
        <w:rPr>
          <w:b/>
          <w:i/>
          <w:sz w:val="28"/>
          <w:szCs w:val="28"/>
        </w:rPr>
        <w:t>Виды деятельности:</w:t>
      </w:r>
      <w:r>
        <w:rPr>
          <w:sz w:val="28"/>
          <w:szCs w:val="28"/>
        </w:rPr>
        <w:t xml:space="preserve"> работа с информационными источниками.</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jc w:val="both"/>
        <w:rPr>
          <w:i/>
          <w:i/>
          <w:sz w:val="28"/>
          <w:szCs w:val="28"/>
        </w:rPr>
      </w:pPr>
      <w:r>
        <w:rPr>
          <w:b/>
          <w:sz w:val="28"/>
          <w:szCs w:val="28"/>
          <w:u w:val="single"/>
        </w:rPr>
        <w:t>Задание 1:</w:t>
      </w:r>
      <w:r>
        <w:rPr>
          <w:sz w:val="28"/>
          <w:szCs w:val="28"/>
        </w:rPr>
        <w:t>Собрать информацию из СМИ и интернета по теме.Составить  кроссворд о духовной сфере в СССР периода перестройки.</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jc w:val="center"/>
        <w:rPr>
          <w:b/>
          <w:b/>
          <w:i/>
          <w:i/>
          <w:sz w:val="28"/>
          <w:szCs w:val="28"/>
        </w:rPr>
      </w:pPr>
      <w:r>
        <w:rPr>
          <w:b/>
          <w:i/>
          <w:sz w:val="28"/>
          <w:szCs w:val="28"/>
        </w:rPr>
        <w:t>Методические рекомендации</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ind w:firstLine="919"/>
        <w:jc w:val="both"/>
        <w:rPr>
          <w:b/>
          <w:b/>
          <w:i/>
          <w:i/>
          <w:color w:val="FF0000"/>
          <w:sz w:val="28"/>
          <w:szCs w:val="28"/>
        </w:rPr>
      </w:pPr>
      <w:r>
        <w:rPr>
          <w:sz w:val="28"/>
          <w:szCs w:val="28"/>
        </w:rPr>
        <w:t>Рекомендуемое количество слов для кроссворда от 15 до 25. (</w:t>
      </w:r>
      <w:r>
        <w:rPr>
          <w:i/>
          <w:sz w:val="28"/>
          <w:szCs w:val="28"/>
        </w:rPr>
        <w:t>Общиерекомендации по подготовке кроссворда см. в приложенииБ).</w:t>
      </w:r>
    </w:p>
    <w:p>
      <w:pPr>
        <w:pStyle w:val="Normal"/>
        <w:spacing w:lineRule="auto" w:line="360"/>
        <w:ind w:firstLine="919"/>
        <w:jc w:val="both"/>
        <w:rPr>
          <w:sz w:val="28"/>
          <w:szCs w:val="28"/>
        </w:rPr>
      </w:pPr>
      <w:r>
        <w:rPr>
          <w:sz w:val="28"/>
          <w:szCs w:val="28"/>
        </w:rPr>
        <w:t xml:space="preserve">В работе над кроссвордом  рекомендуется обратить внимания на следующие темы: </w:t>
      </w:r>
    </w:p>
    <w:p>
      <w:pPr>
        <w:pStyle w:val="ListParagraph"/>
        <w:numPr>
          <w:ilvl w:val="0"/>
          <w:numId w:val="6"/>
        </w:numPr>
        <w:spacing w:lineRule="auto" w:line="360"/>
        <w:rPr>
          <w:sz w:val="28"/>
          <w:szCs w:val="28"/>
        </w:rPr>
      </w:pPr>
      <w:r>
        <w:rPr>
          <w:sz w:val="28"/>
          <w:szCs w:val="28"/>
        </w:rPr>
        <w:t>гласность;</w:t>
      </w:r>
    </w:p>
    <w:p>
      <w:pPr>
        <w:pStyle w:val="ListParagraph"/>
        <w:numPr>
          <w:ilvl w:val="0"/>
          <w:numId w:val="6"/>
        </w:numPr>
        <w:spacing w:lineRule="auto" w:line="360"/>
        <w:rPr>
          <w:sz w:val="28"/>
          <w:szCs w:val="28"/>
        </w:rPr>
      </w:pPr>
      <w:r>
        <w:rPr>
          <w:sz w:val="28"/>
          <w:szCs w:val="28"/>
        </w:rPr>
        <w:t>реабилитация  запрещенных писателей: А. Солженицына, М. Булгакова, И. Северянина, Б. Пастернака, М. Бахтина и т.д.;</w:t>
      </w:r>
    </w:p>
    <w:p>
      <w:pPr>
        <w:pStyle w:val="ListParagraph"/>
        <w:numPr>
          <w:ilvl w:val="0"/>
          <w:numId w:val="6"/>
        </w:numPr>
        <w:spacing w:lineRule="auto" w:line="360"/>
        <w:rPr>
          <w:sz w:val="28"/>
          <w:szCs w:val="28"/>
        </w:rPr>
      </w:pPr>
      <w:r>
        <w:rPr>
          <w:sz w:val="28"/>
          <w:szCs w:val="28"/>
        </w:rPr>
        <w:t>коммерциализации искусства и литературы;</w:t>
      </w:r>
    </w:p>
    <w:p>
      <w:pPr>
        <w:pStyle w:val="ListParagraph"/>
        <w:numPr>
          <w:ilvl w:val="0"/>
          <w:numId w:val="6"/>
        </w:numPr>
        <w:spacing w:lineRule="auto" w:line="360"/>
        <w:rPr>
          <w:sz w:val="28"/>
          <w:szCs w:val="28"/>
        </w:rPr>
      </w:pPr>
      <w:r>
        <w:rPr>
          <w:sz w:val="28"/>
          <w:szCs w:val="28"/>
        </w:rPr>
        <w:t>девальвацией образования;</w:t>
      </w:r>
    </w:p>
    <w:p>
      <w:pPr>
        <w:pStyle w:val="ListParagraph"/>
        <w:numPr>
          <w:ilvl w:val="0"/>
          <w:numId w:val="6"/>
        </w:numPr>
        <w:spacing w:lineRule="auto" w:line="360"/>
        <w:rPr>
          <w:sz w:val="28"/>
          <w:szCs w:val="28"/>
        </w:rPr>
      </w:pPr>
      <w:r>
        <w:rPr>
          <w:sz w:val="28"/>
          <w:szCs w:val="28"/>
        </w:rPr>
        <w:t>культура и дифференциация общества;</w:t>
      </w:r>
    </w:p>
    <w:p>
      <w:pPr>
        <w:pStyle w:val="ListParagraph"/>
        <w:numPr>
          <w:ilvl w:val="0"/>
          <w:numId w:val="6"/>
        </w:numPr>
        <w:spacing w:lineRule="auto" w:line="360"/>
        <w:rPr>
          <w:sz w:val="28"/>
          <w:szCs w:val="28"/>
        </w:rPr>
      </w:pPr>
      <w:r>
        <w:rPr>
          <w:sz w:val="28"/>
          <w:szCs w:val="28"/>
        </w:rPr>
        <w:t>восстановление в законных правах религий всех народов СССР.</w:t>
      </w:r>
    </w:p>
    <w:p>
      <w:pPr>
        <w:pStyle w:val="ListParagraph"/>
        <w:spacing w:lineRule="auto" w:line="360"/>
        <w:jc w:val="center"/>
        <w:rPr>
          <w:b/>
          <w:b/>
          <w:sz w:val="28"/>
          <w:szCs w:val="28"/>
        </w:rPr>
      </w:pPr>
      <w:r>
        <w:rPr>
          <w:b/>
          <w:sz w:val="28"/>
          <w:szCs w:val="28"/>
        </w:rPr>
        <w:t>Вопросы для самоконтроля</w:t>
      </w:r>
    </w:p>
    <w:p>
      <w:pPr>
        <w:pStyle w:val="Normal"/>
        <w:tabs>
          <w:tab w:val="clear" w:pos="709"/>
          <w:tab w:val="left" w:pos="360" w:leader="none"/>
        </w:tabs>
        <w:spacing w:lineRule="auto" w:line="360"/>
        <w:jc w:val="both"/>
        <w:rPr>
          <w:sz w:val="28"/>
          <w:szCs w:val="28"/>
        </w:rPr>
      </w:pPr>
      <w:r>
        <w:rPr>
          <w:sz w:val="28"/>
          <w:szCs w:val="28"/>
        </w:rPr>
        <w:t>1.</w:t>
        <w:tab/>
        <w:t>Охарактеризуйте социально-экономическое положение СССР в период прихода к власти М.С. Горбачева.</w:t>
      </w:r>
    </w:p>
    <w:p>
      <w:pPr>
        <w:pStyle w:val="Normal"/>
        <w:tabs>
          <w:tab w:val="clear" w:pos="709"/>
          <w:tab w:val="left" w:pos="360" w:leader="none"/>
        </w:tabs>
        <w:spacing w:lineRule="auto" w:line="360"/>
        <w:jc w:val="both"/>
        <w:rPr>
          <w:sz w:val="28"/>
          <w:szCs w:val="28"/>
        </w:rPr>
      </w:pPr>
      <w:r>
        <w:rPr>
          <w:sz w:val="28"/>
          <w:szCs w:val="28"/>
        </w:rPr>
        <w:t>2.</w:t>
        <w:tab/>
        <w:t>Какие цели преследовал курс на ускорение? Что это означало? Насколько, по-вашему, были достижимы цели этого курса в тех условиях?</w:t>
      </w:r>
    </w:p>
    <w:p>
      <w:pPr>
        <w:pStyle w:val="Normal"/>
        <w:tabs>
          <w:tab w:val="clear" w:pos="709"/>
          <w:tab w:val="left" w:pos="360" w:leader="none"/>
        </w:tabs>
        <w:spacing w:lineRule="auto" w:line="360"/>
        <w:jc w:val="both"/>
        <w:rPr>
          <w:sz w:val="28"/>
          <w:szCs w:val="28"/>
        </w:rPr>
      </w:pPr>
      <w:r>
        <w:rPr>
          <w:sz w:val="28"/>
          <w:szCs w:val="28"/>
        </w:rPr>
        <w:t>3.</w:t>
        <w:tab/>
        <w:t>Как вы понимаете понятие «перестройка»? На какие результа</w:t>
        <w:softHyphen/>
        <w:t>ты рассчитывало руководство страны, начиная перестройку? Соответ</w:t>
        <w:softHyphen/>
        <w:t>ствовали ли реальные результаты планируемым? Почему?</w:t>
      </w:r>
    </w:p>
    <w:p>
      <w:pPr>
        <w:pStyle w:val="Normal"/>
        <w:tabs>
          <w:tab w:val="clear" w:pos="709"/>
          <w:tab w:val="left" w:pos="360" w:leader="none"/>
        </w:tabs>
        <w:spacing w:lineRule="auto" w:line="360"/>
        <w:jc w:val="both"/>
        <w:rPr>
          <w:sz w:val="28"/>
          <w:szCs w:val="28"/>
        </w:rPr>
      </w:pPr>
      <w:r>
        <w:rPr>
          <w:sz w:val="28"/>
          <w:szCs w:val="28"/>
        </w:rPr>
        <w:t>4.</w:t>
        <w:tab/>
        <w:t>Какие изменения произошли в системе управления государ</w:t>
        <w:softHyphen/>
        <w:t>ством? С чем связаны эти изменения? К каким результатам они привели?</w:t>
      </w:r>
    </w:p>
    <w:p>
      <w:pPr>
        <w:pStyle w:val="Normal"/>
        <w:tabs>
          <w:tab w:val="clear" w:pos="709"/>
          <w:tab w:val="left" w:pos="360" w:leader="none"/>
        </w:tabs>
        <w:spacing w:lineRule="auto" w:line="360"/>
        <w:jc w:val="both"/>
        <w:rPr>
          <w:sz w:val="28"/>
          <w:szCs w:val="28"/>
        </w:rPr>
      </w:pPr>
      <w:r>
        <w:rPr>
          <w:sz w:val="28"/>
          <w:szCs w:val="28"/>
        </w:rPr>
        <w:t>5.</w:t>
        <w:tab/>
        <w:t>Сравните политическую систему СССР 1960-х гг. и второй по</w:t>
        <w:softHyphen/>
        <w:t>ловины 1980-х гг. Какие изменения произошли? С чем связаны эти из</w:t>
        <w:softHyphen/>
        <w:t>менения?</w:t>
      </w:r>
    </w:p>
    <w:p>
      <w:pPr>
        <w:pStyle w:val="None"/>
        <w:spacing w:lineRule="auto" w:line="360"/>
        <w:jc w:val="center"/>
        <w:rPr>
          <w:b/>
          <w:b/>
          <w:bCs/>
          <w:sz w:val="32"/>
          <w:szCs w:val="32"/>
        </w:rPr>
      </w:pPr>
      <w:r>
        <w:rPr>
          <w:b/>
          <w:bCs/>
          <w:sz w:val="32"/>
          <w:szCs w:val="32"/>
        </w:rPr>
      </w:r>
    </w:p>
    <w:p>
      <w:pPr>
        <w:pStyle w:val="None"/>
        <w:spacing w:lineRule="auto" w:line="360"/>
        <w:jc w:val="center"/>
        <w:rPr>
          <w:b/>
          <w:b/>
          <w:bCs/>
          <w:sz w:val="32"/>
          <w:szCs w:val="32"/>
        </w:rPr>
      </w:pPr>
      <w:r>
        <w:rPr>
          <w:b/>
          <w:bCs/>
          <w:sz w:val="32"/>
          <w:szCs w:val="32"/>
        </w:rPr>
        <w:t>Раздел 2.  Россия в постперестроечный период</w:t>
      </w:r>
    </w:p>
    <w:p>
      <w:pPr>
        <w:pStyle w:val="Normal"/>
        <w:spacing w:lineRule="auto" w:line="360"/>
        <w:ind w:firstLine="709"/>
        <w:jc w:val="both"/>
        <w:rPr>
          <w:sz w:val="28"/>
          <w:szCs w:val="28"/>
        </w:rPr>
      </w:pPr>
      <w:r>
        <w:rPr>
          <w:b/>
          <w:sz w:val="28"/>
          <w:szCs w:val="28"/>
        </w:rPr>
        <w:t>Цель работы:</w:t>
      </w:r>
      <w:r>
        <w:rPr>
          <w:sz w:val="28"/>
          <w:szCs w:val="28"/>
        </w:rPr>
        <w:t>Закрепить изучение теоретического материала по теме, сформировать умение систематизировать и анализировать информацию.</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ind w:firstLine="709"/>
        <w:jc w:val="both"/>
        <w:rPr>
          <w:sz w:val="28"/>
          <w:szCs w:val="28"/>
        </w:rPr>
      </w:pPr>
      <w:r>
        <w:rPr>
          <w:b/>
          <w:i/>
          <w:sz w:val="28"/>
          <w:szCs w:val="28"/>
        </w:rPr>
        <w:t>Уметь:</w:t>
      </w:r>
      <w:r>
        <w:rPr>
          <w:sz w:val="28"/>
          <w:szCs w:val="28"/>
        </w:rPr>
        <w:t xml:space="preserve"> выявлять взаимосвязь отечественных, региональных, мировых социально-экономических, политических и культурных проблем;</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ind w:firstLine="709"/>
        <w:jc w:val="both"/>
        <w:rPr>
          <w:sz w:val="28"/>
          <w:szCs w:val="28"/>
        </w:rPr>
      </w:pPr>
      <w:r>
        <w:rPr>
          <w:b/>
          <w:i/>
          <w:sz w:val="28"/>
          <w:szCs w:val="28"/>
        </w:rPr>
        <w:t>Знать:</w:t>
      </w:r>
      <w:r>
        <w:rPr>
          <w:sz w:val="28"/>
          <w:szCs w:val="28"/>
        </w:rPr>
        <w:t xml:space="preserve"> основные процессы (интеграционные, поликультурные, миграционные и иные) политического и экономического развития ведущих государств и регионов мира.</w:t>
      </w:r>
    </w:p>
    <w:p>
      <w:pPr>
        <w:pStyle w:val="Normal"/>
        <w:spacing w:lineRule="auto" w:line="360"/>
        <w:ind w:firstLine="709"/>
        <w:jc w:val="both"/>
        <w:rPr>
          <w:sz w:val="28"/>
          <w:szCs w:val="28"/>
        </w:rPr>
      </w:pPr>
      <w:r>
        <w:rPr>
          <w:b/>
          <w:i/>
          <w:sz w:val="28"/>
          <w:szCs w:val="28"/>
        </w:rPr>
        <w:t>Виды деятельности:</w:t>
      </w:r>
      <w:r>
        <w:rPr>
          <w:sz w:val="28"/>
          <w:szCs w:val="28"/>
        </w:rPr>
        <w:t xml:space="preserve"> работа с информационными источниками.</w:t>
      </w:r>
    </w:p>
    <w:p>
      <w:pPr>
        <w:pStyle w:val="None"/>
        <w:spacing w:lineRule="auto" w:line="360"/>
        <w:ind w:firstLine="709"/>
        <w:rPr>
          <w:sz w:val="28"/>
          <w:szCs w:val="28"/>
          <w:highlight w:val="white"/>
        </w:rPr>
      </w:pPr>
      <w:r>
        <w:rPr>
          <w:b/>
          <w:sz w:val="28"/>
          <w:szCs w:val="28"/>
          <w:u w:val="single"/>
        </w:rPr>
        <w:t>Задание 1</w:t>
      </w:r>
      <w:r>
        <w:rPr>
          <w:b/>
          <w:sz w:val="28"/>
          <w:szCs w:val="28"/>
        </w:rPr>
        <w:t>:</w:t>
      </w:r>
      <w:r>
        <w:rPr>
          <w:rFonts w:eastAsia="Calibri"/>
          <w:color w:val="auto"/>
          <w:sz w:val="28"/>
          <w:szCs w:val="28"/>
          <w:lang w:eastAsia="en-US"/>
        </w:rPr>
        <w:t>Проанализировать причины межнациональных конфликтов в России кон.80 нач.90 годов XX века».Составить сравнительную таблицу по событиям в странах Восточной Европе 1989-1991 годов.</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ind w:firstLine="709"/>
        <w:jc w:val="center"/>
        <w:rPr>
          <w:b/>
          <w:b/>
          <w:i/>
          <w:i/>
          <w:sz w:val="28"/>
          <w:szCs w:val="28"/>
        </w:rPr>
      </w:pPr>
      <w:r>
        <w:rPr>
          <w:b/>
          <w:i/>
          <w:sz w:val="28"/>
          <w:szCs w:val="28"/>
        </w:rPr>
        <w:t>Методические рекомендации</w:t>
      </w:r>
    </w:p>
    <w:p>
      <w:pPr>
        <w:pStyle w:val="None"/>
        <w:spacing w:lineRule="auto" w:line="360"/>
        <w:ind w:firstLine="709"/>
        <w:rPr>
          <w:i/>
          <w:i/>
          <w:sz w:val="28"/>
          <w:szCs w:val="28"/>
        </w:rPr>
      </w:pPr>
      <w:r>
        <w:rPr>
          <w:sz w:val="28"/>
          <w:szCs w:val="28"/>
          <w:highlight w:val="white"/>
        </w:rPr>
        <w:t>Для выполнения задания рекомендуется составить таблицу</w:t>
      </w:r>
      <w:r>
        <w:rPr>
          <w:b/>
          <w:i/>
          <w:sz w:val="28"/>
          <w:szCs w:val="28"/>
        </w:rPr>
        <w:t>: «Нарастание кризисных явлений в странах Восточной Европы в 1989-1991 годов»</w:t>
      </w:r>
      <w:r>
        <w:rPr>
          <w:sz w:val="28"/>
          <w:szCs w:val="28"/>
        </w:rPr>
        <w:t>(</w:t>
      </w:r>
      <w:r>
        <w:rPr>
          <w:i/>
          <w:sz w:val="28"/>
          <w:szCs w:val="28"/>
        </w:rPr>
        <w:t>Общиерекомендации по составлению сравнительной таблицы см.  в приложении Д).</w:t>
      </w:r>
    </w:p>
    <w:p>
      <w:pPr>
        <w:pStyle w:val="None"/>
        <w:spacing w:lineRule="auto" w:line="360"/>
        <w:ind w:firstLine="709"/>
        <w:rPr>
          <w:sz w:val="28"/>
          <w:szCs w:val="28"/>
        </w:rPr>
      </w:pPr>
      <w:r>
        <w:rPr>
          <w:sz w:val="28"/>
          <w:szCs w:val="28"/>
        </w:rPr>
        <w:t>В таблице рекомендуется указать следующие события:</w:t>
      </w:r>
    </w:p>
    <w:p>
      <w:pPr>
        <w:pStyle w:val="Normal"/>
        <w:numPr>
          <w:ilvl w:val="0"/>
          <w:numId w:val="7"/>
        </w:numPr>
        <w:spacing w:lineRule="auto" w:line="360"/>
        <w:ind w:left="0" w:firstLine="367"/>
        <w:jc w:val="both"/>
        <w:rPr>
          <w:rFonts w:eastAsia="" w:eastAsiaTheme="minorEastAsia"/>
          <w:sz w:val="28"/>
          <w:szCs w:val="28"/>
        </w:rPr>
      </w:pPr>
      <w:r>
        <w:rPr>
          <w:rFonts w:eastAsia="" w:eastAsiaTheme="minorEastAsia"/>
          <w:b/>
          <w:sz w:val="28"/>
          <w:szCs w:val="28"/>
        </w:rPr>
        <w:t xml:space="preserve">Страны Балтии. </w:t>
      </w:r>
      <w:r>
        <w:rPr>
          <w:rFonts w:eastAsia="" w:eastAsiaTheme="minorEastAsia"/>
          <w:sz w:val="28"/>
          <w:szCs w:val="28"/>
        </w:rPr>
        <w:t>Эстония, Латвия и Эстония на рубеже 20-21 вв. Возобновление государственности. Осуществление рыночных реформ. Противоречия утверждения национальной идентификации. Отношение к советскому наследию в странах Балтии.</w:t>
      </w:r>
    </w:p>
    <w:p>
      <w:pPr>
        <w:pStyle w:val="Normal"/>
        <w:numPr>
          <w:ilvl w:val="0"/>
          <w:numId w:val="7"/>
        </w:numPr>
        <w:spacing w:lineRule="auto" w:line="360"/>
        <w:ind w:left="0" w:firstLine="367"/>
        <w:rPr>
          <w:rFonts w:eastAsia="" w:eastAsiaTheme="minorEastAsia"/>
          <w:sz w:val="28"/>
          <w:szCs w:val="28"/>
        </w:rPr>
      </w:pPr>
      <w:r>
        <w:rPr>
          <w:rFonts w:eastAsia="" w:eastAsiaTheme="minorEastAsia"/>
          <w:b/>
          <w:sz w:val="28"/>
          <w:szCs w:val="28"/>
        </w:rPr>
        <w:t>Польша.</w:t>
      </w:r>
      <w:r>
        <w:rPr>
          <w:rFonts w:eastAsia="" w:eastAsiaTheme="minorEastAsia"/>
          <w:sz w:val="28"/>
          <w:szCs w:val="28"/>
        </w:rPr>
        <w:t xml:space="preserve"> Президентство Л. Валенсы. Рыночные реформы Л. Бальцеровича. Президентство А. Квасьневского, Л. Качинского и Б. Камаровского. Отношения Польши с Россией.</w:t>
      </w:r>
    </w:p>
    <w:p>
      <w:pPr>
        <w:pStyle w:val="Normal"/>
        <w:numPr>
          <w:ilvl w:val="0"/>
          <w:numId w:val="7"/>
        </w:numPr>
        <w:spacing w:lineRule="auto" w:line="360"/>
        <w:ind w:left="0" w:firstLine="367"/>
        <w:rPr>
          <w:rFonts w:eastAsia="" w:eastAsiaTheme="minorEastAsia"/>
          <w:sz w:val="28"/>
          <w:szCs w:val="28"/>
        </w:rPr>
      </w:pPr>
      <w:r>
        <w:rPr>
          <w:rFonts w:eastAsia="" w:eastAsiaTheme="minorEastAsia"/>
          <w:b/>
          <w:sz w:val="28"/>
          <w:szCs w:val="28"/>
        </w:rPr>
        <w:t>Чехия и Словакия.</w:t>
      </w:r>
      <w:r>
        <w:rPr>
          <w:rFonts w:eastAsia="" w:eastAsiaTheme="minorEastAsia"/>
          <w:sz w:val="28"/>
          <w:szCs w:val="28"/>
        </w:rPr>
        <w:t xml:space="preserve"> Распад единого чехословацкого государства (1992 г.). Вацлав Гавел как президент Чехии. Экономическое, социальное и политическое развитие Чехии и Словакии.</w:t>
      </w:r>
    </w:p>
    <w:p>
      <w:pPr>
        <w:pStyle w:val="None"/>
        <w:spacing w:lineRule="auto" w:line="360"/>
        <w:rPr>
          <w:b/>
          <w:b/>
          <w:i/>
          <w:i/>
          <w:sz w:val="28"/>
          <w:szCs w:val="28"/>
        </w:rPr>
      </w:pPr>
      <w:r>
        <w:rPr>
          <w:rFonts w:eastAsia="" w:eastAsiaTheme="minorEastAsia"/>
          <w:color w:val="auto"/>
          <w:sz w:val="28"/>
          <w:szCs w:val="28"/>
        </w:rPr>
        <w:t>4.</w:t>
      </w:r>
      <w:r>
        <w:rPr>
          <w:rFonts w:eastAsia="" w:eastAsiaTheme="minorEastAsia"/>
          <w:b/>
          <w:color w:val="auto"/>
          <w:sz w:val="28"/>
          <w:szCs w:val="28"/>
        </w:rPr>
        <w:t>Венгрия и Румыния</w:t>
      </w:r>
      <w:r>
        <w:rPr>
          <w:rFonts w:eastAsia="" w:eastAsiaTheme="minorEastAsia"/>
          <w:color w:val="auto"/>
          <w:sz w:val="28"/>
          <w:szCs w:val="28"/>
        </w:rPr>
        <w:t xml:space="preserve"> в кон. </w:t>
      </w:r>
      <w:r>
        <w:rPr>
          <w:rFonts w:eastAsia="" w:eastAsiaTheme="minorEastAsia"/>
          <w:color w:val="auto"/>
          <w:sz w:val="28"/>
          <w:szCs w:val="28"/>
          <w:lang w:val="en-US"/>
        </w:rPr>
        <w:t>XX</w:t>
      </w:r>
      <w:r>
        <w:rPr>
          <w:rFonts w:eastAsia="" w:eastAsiaTheme="minorEastAsia"/>
          <w:color w:val="auto"/>
          <w:sz w:val="28"/>
          <w:szCs w:val="28"/>
        </w:rPr>
        <w:t xml:space="preserve"> – нач.</w:t>
      </w:r>
      <w:r>
        <w:rPr>
          <w:rFonts w:eastAsia="" w:eastAsiaTheme="minorEastAsia"/>
          <w:color w:val="auto"/>
          <w:sz w:val="28"/>
          <w:szCs w:val="28"/>
          <w:lang w:val="en-US"/>
        </w:rPr>
        <w:t>XXI</w:t>
      </w:r>
      <w:r>
        <w:rPr>
          <w:rFonts w:eastAsia="" w:eastAsiaTheme="minorEastAsia"/>
          <w:color w:val="auto"/>
          <w:sz w:val="28"/>
          <w:szCs w:val="28"/>
        </w:rPr>
        <w:t xml:space="preserve"> в.Особенности их развития.</w:t>
      </w:r>
    </w:p>
    <w:tbl>
      <w:tblPr>
        <w:tblStyle w:val="af3"/>
        <w:tblW w:w="9855" w:type="dxa"/>
        <w:jc w:val="left"/>
        <w:tblInd w:w="0" w:type="dxa"/>
        <w:tblCellMar>
          <w:top w:w="0" w:type="dxa"/>
          <w:left w:w="108" w:type="dxa"/>
          <w:bottom w:w="0" w:type="dxa"/>
          <w:right w:w="108" w:type="dxa"/>
        </w:tblCellMar>
        <w:tblLook w:val="04a0"/>
      </w:tblPr>
      <w:tblGrid>
        <w:gridCol w:w="1970"/>
        <w:gridCol w:w="1971"/>
        <w:gridCol w:w="1971"/>
        <w:gridCol w:w="1971"/>
        <w:gridCol w:w="1972"/>
      </w:tblGrid>
      <w:tr>
        <w:trPr/>
        <w:tc>
          <w:tcPr>
            <w:tcW w:w="1970" w:type="dxa"/>
            <w:tcBorders/>
            <w:shd w:fill="auto" w:val="clear"/>
          </w:tcPr>
          <w:p>
            <w:pPr>
              <w:pStyle w:val="None"/>
              <w:spacing w:lineRule="auto" w:line="360" w:before="0" w:after="0"/>
              <w:ind w:hanging="0"/>
              <w:rPr>
                <w:b/>
                <w:b/>
                <w:i/>
                <w:i/>
                <w:sz w:val="28"/>
                <w:szCs w:val="28"/>
              </w:rPr>
            </w:pPr>
            <w:r>
              <w:rPr>
                <w:b/>
                <w:i/>
                <w:sz w:val="28"/>
                <w:szCs w:val="28"/>
              </w:rPr>
              <w:t>Чехословакия</w:t>
            </w:r>
          </w:p>
        </w:tc>
        <w:tc>
          <w:tcPr>
            <w:tcW w:w="1971" w:type="dxa"/>
            <w:tcBorders/>
            <w:shd w:fill="auto" w:val="clear"/>
          </w:tcPr>
          <w:p>
            <w:pPr>
              <w:pStyle w:val="None"/>
              <w:spacing w:lineRule="auto" w:line="360" w:before="0" w:after="0"/>
              <w:ind w:hanging="0"/>
              <w:rPr>
                <w:b/>
                <w:b/>
                <w:i/>
                <w:i/>
                <w:sz w:val="28"/>
                <w:szCs w:val="28"/>
              </w:rPr>
            </w:pPr>
            <w:r>
              <w:rPr>
                <w:b/>
                <w:i/>
                <w:sz w:val="28"/>
                <w:szCs w:val="28"/>
              </w:rPr>
              <w:t>Прибалтика</w:t>
            </w:r>
          </w:p>
        </w:tc>
        <w:tc>
          <w:tcPr>
            <w:tcW w:w="1971" w:type="dxa"/>
            <w:tcBorders/>
            <w:shd w:fill="auto" w:val="clear"/>
          </w:tcPr>
          <w:p>
            <w:pPr>
              <w:pStyle w:val="None"/>
              <w:spacing w:lineRule="auto" w:line="360" w:before="0" w:after="0"/>
              <w:ind w:hanging="0"/>
              <w:rPr>
                <w:b/>
                <w:b/>
                <w:i/>
                <w:i/>
                <w:sz w:val="28"/>
                <w:szCs w:val="28"/>
              </w:rPr>
            </w:pPr>
            <w:r>
              <w:rPr>
                <w:b/>
                <w:i/>
                <w:sz w:val="28"/>
                <w:szCs w:val="28"/>
              </w:rPr>
              <w:t>Югославия</w:t>
            </w:r>
          </w:p>
        </w:tc>
        <w:tc>
          <w:tcPr>
            <w:tcW w:w="1971" w:type="dxa"/>
            <w:tcBorders/>
            <w:shd w:fill="auto" w:val="clear"/>
          </w:tcPr>
          <w:p>
            <w:pPr>
              <w:pStyle w:val="None"/>
              <w:spacing w:lineRule="auto" w:line="360" w:before="0" w:after="0"/>
              <w:ind w:hanging="0"/>
              <w:rPr>
                <w:b/>
                <w:b/>
                <w:i/>
                <w:i/>
                <w:sz w:val="28"/>
                <w:szCs w:val="28"/>
              </w:rPr>
            </w:pPr>
            <w:r>
              <w:rPr>
                <w:b/>
                <w:i/>
                <w:sz w:val="28"/>
                <w:szCs w:val="28"/>
              </w:rPr>
              <w:t>Венгрия</w:t>
            </w:r>
          </w:p>
        </w:tc>
        <w:tc>
          <w:tcPr>
            <w:tcW w:w="1972" w:type="dxa"/>
            <w:tcBorders/>
            <w:shd w:fill="auto" w:val="clear"/>
          </w:tcPr>
          <w:p>
            <w:pPr>
              <w:pStyle w:val="None"/>
              <w:spacing w:lineRule="auto" w:line="360" w:before="0" w:after="0"/>
              <w:ind w:hanging="0"/>
              <w:rPr>
                <w:b/>
                <w:b/>
                <w:i/>
                <w:i/>
                <w:sz w:val="28"/>
                <w:szCs w:val="28"/>
              </w:rPr>
            </w:pPr>
            <w:r>
              <w:rPr>
                <w:b/>
                <w:i/>
                <w:sz w:val="28"/>
                <w:szCs w:val="28"/>
              </w:rPr>
              <w:t>Румыния</w:t>
            </w:r>
          </w:p>
        </w:tc>
      </w:tr>
      <w:tr>
        <w:trPr/>
        <w:tc>
          <w:tcPr>
            <w:tcW w:w="1970" w:type="dxa"/>
            <w:tcBorders/>
            <w:shd w:fill="auto" w:val="clear"/>
          </w:tcPr>
          <w:p>
            <w:pPr>
              <w:pStyle w:val="None"/>
              <w:spacing w:lineRule="auto" w:line="360" w:before="0" w:after="0"/>
              <w:ind w:hanging="0"/>
              <w:rPr>
                <w:b/>
                <w:b/>
                <w:i/>
                <w:i/>
                <w:sz w:val="28"/>
                <w:szCs w:val="28"/>
              </w:rPr>
            </w:pPr>
            <w:r>
              <w:rPr>
                <w:b/>
                <w:i/>
                <w:sz w:val="28"/>
                <w:szCs w:val="28"/>
              </w:rPr>
            </w:r>
          </w:p>
        </w:tc>
        <w:tc>
          <w:tcPr>
            <w:tcW w:w="1971" w:type="dxa"/>
            <w:tcBorders/>
            <w:shd w:fill="auto" w:val="clear"/>
          </w:tcPr>
          <w:p>
            <w:pPr>
              <w:pStyle w:val="None"/>
              <w:spacing w:lineRule="auto" w:line="360" w:before="0" w:after="0"/>
              <w:ind w:hanging="0"/>
              <w:rPr>
                <w:b/>
                <w:b/>
                <w:i/>
                <w:i/>
                <w:sz w:val="28"/>
                <w:szCs w:val="28"/>
              </w:rPr>
            </w:pPr>
            <w:r>
              <w:rPr>
                <w:b/>
                <w:i/>
                <w:sz w:val="28"/>
                <w:szCs w:val="28"/>
              </w:rPr>
            </w:r>
          </w:p>
        </w:tc>
        <w:tc>
          <w:tcPr>
            <w:tcW w:w="1971" w:type="dxa"/>
            <w:tcBorders/>
            <w:shd w:fill="auto" w:val="clear"/>
          </w:tcPr>
          <w:p>
            <w:pPr>
              <w:pStyle w:val="None"/>
              <w:spacing w:lineRule="auto" w:line="360" w:before="0" w:after="0"/>
              <w:ind w:hanging="0"/>
              <w:rPr>
                <w:b/>
                <w:b/>
                <w:i/>
                <w:i/>
                <w:sz w:val="28"/>
                <w:szCs w:val="28"/>
              </w:rPr>
            </w:pPr>
            <w:r>
              <w:rPr>
                <w:b/>
                <w:i/>
                <w:sz w:val="28"/>
                <w:szCs w:val="28"/>
              </w:rPr>
            </w:r>
          </w:p>
        </w:tc>
        <w:tc>
          <w:tcPr>
            <w:tcW w:w="1971" w:type="dxa"/>
            <w:tcBorders/>
            <w:shd w:fill="auto" w:val="clear"/>
          </w:tcPr>
          <w:p>
            <w:pPr>
              <w:pStyle w:val="None"/>
              <w:spacing w:lineRule="auto" w:line="360" w:before="0" w:after="0"/>
              <w:ind w:hanging="0"/>
              <w:rPr>
                <w:b/>
                <w:b/>
                <w:i/>
                <w:i/>
                <w:sz w:val="28"/>
                <w:szCs w:val="28"/>
              </w:rPr>
            </w:pPr>
            <w:r>
              <w:rPr>
                <w:b/>
                <w:i/>
                <w:sz w:val="28"/>
                <w:szCs w:val="28"/>
              </w:rPr>
            </w:r>
          </w:p>
        </w:tc>
        <w:tc>
          <w:tcPr>
            <w:tcW w:w="1972" w:type="dxa"/>
            <w:tcBorders/>
            <w:shd w:fill="auto" w:val="clear"/>
          </w:tcPr>
          <w:p>
            <w:pPr>
              <w:pStyle w:val="None"/>
              <w:spacing w:lineRule="auto" w:line="360" w:before="0" w:after="0"/>
              <w:ind w:hanging="0"/>
              <w:rPr>
                <w:b/>
                <w:b/>
                <w:i/>
                <w:i/>
                <w:sz w:val="28"/>
                <w:szCs w:val="28"/>
              </w:rPr>
            </w:pPr>
            <w:r>
              <w:rPr>
                <w:b/>
                <w:i/>
                <w:sz w:val="28"/>
                <w:szCs w:val="28"/>
              </w:rPr>
            </w:r>
          </w:p>
        </w:tc>
      </w:tr>
      <w:tr>
        <w:trPr/>
        <w:tc>
          <w:tcPr>
            <w:tcW w:w="9855" w:type="dxa"/>
            <w:gridSpan w:val="5"/>
            <w:tcBorders/>
            <w:shd w:fill="auto" w:val="clear"/>
          </w:tcPr>
          <w:p>
            <w:pPr>
              <w:pStyle w:val="None"/>
              <w:spacing w:lineRule="auto" w:line="360" w:before="0" w:after="0"/>
              <w:ind w:hanging="0"/>
              <w:rPr>
                <w:b/>
                <w:b/>
                <w:i/>
                <w:i/>
                <w:sz w:val="28"/>
                <w:szCs w:val="28"/>
              </w:rPr>
            </w:pPr>
            <w:r>
              <w:rPr>
                <w:b/>
                <w:i/>
                <w:sz w:val="28"/>
                <w:szCs w:val="28"/>
              </w:rPr>
              <w:t>Вывод:</w:t>
            </w:r>
          </w:p>
        </w:tc>
      </w:tr>
      <w:tr>
        <w:trPr/>
        <w:tc>
          <w:tcPr>
            <w:tcW w:w="9855" w:type="dxa"/>
            <w:gridSpan w:val="5"/>
            <w:tcBorders/>
            <w:shd w:fill="auto" w:val="clear"/>
          </w:tcPr>
          <w:p>
            <w:pPr>
              <w:pStyle w:val="None"/>
              <w:spacing w:lineRule="auto" w:line="360" w:before="0" w:after="0"/>
              <w:ind w:hanging="0"/>
              <w:rPr>
                <w:b/>
                <w:b/>
                <w:i/>
                <w:i/>
                <w:sz w:val="28"/>
                <w:szCs w:val="28"/>
              </w:rPr>
            </w:pPr>
            <w:r>
              <w:rPr>
                <w:b/>
                <w:i/>
                <w:sz w:val="28"/>
                <w:szCs w:val="28"/>
              </w:rPr>
            </w:r>
          </w:p>
        </w:tc>
      </w:tr>
    </w:tbl>
    <w:p>
      <w:pPr>
        <w:pStyle w:val="Normal"/>
        <w:spacing w:lineRule="auto" w:line="360"/>
        <w:ind w:left="709" w:hanging="709"/>
        <w:jc w:val="center"/>
        <w:rPr>
          <w:b/>
          <w:b/>
          <w:sz w:val="28"/>
          <w:szCs w:val="28"/>
        </w:rPr>
      </w:pPr>
      <w:r>
        <w:rPr>
          <w:b/>
          <w:sz w:val="28"/>
          <w:szCs w:val="28"/>
        </w:rPr>
        <w:t>Вопросы для самоконтроля</w:t>
      </w:r>
    </w:p>
    <w:p>
      <w:pPr>
        <w:pStyle w:val="Normal"/>
        <w:tabs>
          <w:tab w:val="clear" w:pos="709"/>
          <w:tab w:val="left" w:pos="360" w:leader="none"/>
          <w:tab w:val="left" w:pos="1279" w:leader="none"/>
        </w:tabs>
        <w:spacing w:lineRule="auto" w:line="360"/>
        <w:jc w:val="both"/>
        <w:rPr>
          <w:sz w:val="28"/>
          <w:szCs w:val="28"/>
        </w:rPr>
      </w:pPr>
      <w:r>
        <w:rPr>
          <w:sz w:val="28"/>
          <w:szCs w:val="28"/>
        </w:rPr>
        <w:t>1.</w:t>
        <w:tab/>
        <w:t>Что такое «новое политическое мышление» и в чем состояла его принципиальная новизна?</w:t>
      </w:r>
    </w:p>
    <w:p>
      <w:pPr>
        <w:pStyle w:val="Normal"/>
        <w:tabs>
          <w:tab w:val="clear" w:pos="709"/>
          <w:tab w:val="left" w:pos="360" w:leader="none"/>
          <w:tab w:val="left" w:pos="1279" w:leader="none"/>
        </w:tabs>
        <w:spacing w:lineRule="auto" w:line="360"/>
        <w:jc w:val="both"/>
        <w:rPr>
          <w:sz w:val="28"/>
          <w:szCs w:val="28"/>
        </w:rPr>
      </w:pPr>
      <w:r>
        <w:rPr>
          <w:sz w:val="28"/>
          <w:szCs w:val="28"/>
        </w:rPr>
        <w:t>2.</w:t>
        <w:tab/>
        <w:t>Какие практические шаги были предприняты СССР для реа</w:t>
        <w:softHyphen/>
        <w:t>лизации «нового политического мышления»? Каковы были результаты этой политики?</w:t>
      </w:r>
    </w:p>
    <w:p>
      <w:pPr>
        <w:pStyle w:val="Normal"/>
        <w:tabs>
          <w:tab w:val="clear" w:pos="709"/>
          <w:tab w:val="left" w:pos="360" w:leader="none"/>
          <w:tab w:val="left" w:pos="1279" w:leader="none"/>
        </w:tabs>
        <w:spacing w:lineRule="auto" w:line="360"/>
        <w:jc w:val="both"/>
        <w:rPr>
          <w:sz w:val="28"/>
          <w:szCs w:val="28"/>
        </w:rPr>
      </w:pPr>
      <w:r>
        <w:rPr>
          <w:sz w:val="28"/>
          <w:szCs w:val="28"/>
        </w:rPr>
        <w:t>3.</w:t>
        <w:tab/>
        <w:t>Почему советские войска были выведены из Афганистана? Попробуйте оценить итоги «интернациональной помощи» СССР Афга</w:t>
        <w:softHyphen/>
        <w:t>нистану. Как менялось отношение к этой операции в нашей стране в последующие годы? Почему?</w:t>
      </w:r>
    </w:p>
    <w:p>
      <w:pPr>
        <w:pStyle w:val="Normal"/>
        <w:tabs>
          <w:tab w:val="clear" w:pos="709"/>
          <w:tab w:val="left" w:pos="360" w:leader="none"/>
          <w:tab w:val="left" w:pos="1279" w:leader="none"/>
        </w:tabs>
        <w:spacing w:lineRule="auto" w:line="360"/>
        <w:jc w:val="both"/>
        <w:rPr>
          <w:sz w:val="28"/>
          <w:szCs w:val="28"/>
        </w:rPr>
      </w:pPr>
      <w:r>
        <w:rPr>
          <w:sz w:val="28"/>
          <w:szCs w:val="28"/>
        </w:rPr>
        <w:t>4.</w:t>
        <w:tab/>
        <w:t>Какие изменения с 1989 г. начали происходить в отношениях между СССР и странами социалистического лагеря? С чем связаны эти изменения? Каковы были их последствия?</w:t>
      </w:r>
    </w:p>
    <w:p>
      <w:pPr>
        <w:pStyle w:val="Normal"/>
        <w:tabs>
          <w:tab w:val="clear" w:pos="709"/>
          <w:tab w:val="left" w:pos="360" w:leader="none"/>
          <w:tab w:val="left" w:pos="1279" w:leader="none"/>
        </w:tabs>
        <w:spacing w:lineRule="auto" w:line="360"/>
        <w:jc w:val="both"/>
        <w:rPr>
          <w:sz w:val="28"/>
          <w:szCs w:val="28"/>
        </w:rPr>
      </w:pPr>
      <w:r>
        <w:rPr>
          <w:sz w:val="28"/>
          <w:szCs w:val="28"/>
        </w:rPr>
        <w:t>5.</w:t>
        <w:tab/>
        <w:t>Как отразилось на международных отношениях объединение Германии? Какую позицию занял СССР в этом вопросе? Почему?</w:t>
      </w:r>
    </w:p>
    <w:p>
      <w:pPr>
        <w:pStyle w:val="None"/>
        <w:spacing w:lineRule="auto" w:line="360"/>
        <w:jc w:val="center"/>
        <w:rPr>
          <w:b/>
          <w:b/>
          <w:bCs/>
          <w:sz w:val="32"/>
          <w:szCs w:val="32"/>
        </w:rPr>
      </w:pPr>
      <w:r>
        <w:rPr>
          <w:b/>
          <w:bCs/>
          <w:sz w:val="32"/>
          <w:szCs w:val="32"/>
        </w:rPr>
      </w:r>
    </w:p>
    <w:p>
      <w:pPr>
        <w:pStyle w:val="None"/>
        <w:spacing w:lineRule="auto" w:line="360"/>
        <w:jc w:val="center"/>
        <w:rPr>
          <w:b/>
          <w:b/>
          <w:bCs/>
          <w:sz w:val="32"/>
          <w:szCs w:val="32"/>
        </w:rPr>
      </w:pPr>
      <w:r>
        <w:rPr>
          <w:b/>
          <w:bCs/>
          <w:sz w:val="32"/>
          <w:szCs w:val="32"/>
        </w:rPr>
      </w:r>
    </w:p>
    <w:p>
      <w:pPr>
        <w:pStyle w:val="None"/>
        <w:spacing w:lineRule="auto" w:line="360"/>
        <w:jc w:val="center"/>
        <w:rPr>
          <w:b/>
          <w:b/>
          <w:bCs/>
          <w:sz w:val="32"/>
          <w:szCs w:val="32"/>
        </w:rPr>
      </w:pPr>
      <w:r>
        <w:rPr>
          <w:b/>
          <w:bCs/>
          <w:sz w:val="32"/>
          <w:szCs w:val="32"/>
        </w:rPr>
        <w:t>Раздел 3. Российская Федерация и мир (1992—1993 годы)</w:t>
      </w:r>
    </w:p>
    <w:p>
      <w:pPr>
        <w:pStyle w:val="Normal"/>
        <w:spacing w:lineRule="auto" w:line="360"/>
        <w:ind w:firstLine="709"/>
        <w:jc w:val="center"/>
        <w:rPr>
          <w:sz w:val="28"/>
          <w:szCs w:val="28"/>
        </w:rPr>
      </w:pPr>
      <w:r>
        <w:rPr>
          <w:b/>
          <w:sz w:val="28"/>
          <w:szCs w:val="28"/>
        </w:rPr>
        <w:t>Цель работы:</w:t>
      </w:r>
      <w:r>
        <w:rPr>
          <w:sz w:val="28"/>
          <w:szCs w:val="28"/>
        </w:rPr>
        <w:t>Закрепить изучение теоретического материала по теме, сформировать умение систематизировать и анализировать информацию.</w:t>
      </w:r>
    </w:p>
    <w:p>
      <w:pPr>
        <w:pStyle w:val="None"/>
        <w:spacing w:lineRule="auto" w:line="360"/>
        <w:ind w:firstLine="709"/>
        <w:rPr>
          <w:rFonts w:eastAsia="Calibri"/>
          <w:color w:val="auto"/>
          <w:sz w:val="28"/>
          <w:szCs w:val="28"/>
          <w:lang w:eastAsia="en-US"/>
        </w:rPr>
      </w:pPr>
      <w:r>
        <w:rPr>
          <w:rFonts w:eastAsia="Calibri"/>
          <w:b/>
          <w:i/>
          <w:color w:val="auto"/>
          <w:sz w:val="28"/>
          <w:szCs w:val="28"/>
          <w:lang w:eastAsia="en-US"/>
        </w:rPr>
        <w:t>Уметь:</w:t>
      </w:r>
      <w:r>
        <w:rPr>
          <w:rFonts w:eastAsia="Calibri"/>
          <w:color w:val="auto"/>
          <w:sz w:val="28"/>
          <w:szCs w:val="28"/>
          <w:lang w:eastAsia="en-US"/>
        </w:rPr>
        <w:t xml:space="preserve"> ориентироваться в современной экономической, политической и культурной ситуации в России и мире.</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ind w:firstLine="709"/>
        <w:jc w:val="both"/>
        <w:rPr>
          <w:b/>
          <w:b/>
          <w:i/>
          <w:i/>
          <w:sz w:val="28"/>
          <w:szCs w:val="28"/>
        </w:rPr>
      </w:pPr>
      <w:r>
        <w:rPr>
          <w:b/>
          <w:i/>
          <w:sz w:val="28"/>
          <w:szCs w:val="28"/>
        </w:rPr>
        <w:t>Знать:</w:t>
      </w:r>
      <w:r>
        <w:rPr>
          <w:sz w:val="28"/>
          <w:szCs w:val="28"/>
        </w:rPr>
        <w:t>содержание и назначение важнейших правовых и законодательных актов мирового и регионального значения.</w:t>
      </w:r>
    </w:p>
    <w:p>
      <w:pPr>
        <w:pStyle w:val="Normal"/>
        <w:spacing w:lineRule="auto" w:line="360"/>
        <w:ind w:firstLine="709"/>
        <w:rPr>
          <w:b/>
          <w:b/>
          <w:sz w:val="28"/>
          <w:szCs w:val="28"/>
        </w:rPr>
      </w:pPr>
      <w:r>
        <w:rPr>
          <w:b/>
          <w:i/>
          <w:sz w:val="28"/>
          <w:szCs w:val="28"/>
        </w:rPr>
        <w:t>Виды деятельности:</w:t>
      </w:r>
      <w:r>
        <w:rPr>
          <w:sz w:val="28"/>
          <w:szCs w:val="28"/>
        </w:rPr>
        <w:t xml:space="preserve"> Работа с информационными источниками.</w:t>
      </w:r>
    </w:p>
    <w:p>
      <w:pPr>
        <w:pStyle w:val="Default"/>
        <w:spacing w:lineRule="auto" w:line="360"/>
        <w:ind w:firstLine="709"/>
        <w:jc w:val="both"/>
        <w:rPr>
          <w:rFonts w:eastAsia="Times New Roman"/>
          <w:color w:val="auto"/>
          <w:sz w:val="28"/>
          <w:szCs w:val="28"/>
          <w:lang w:eastAsia="ru-RU"/>
        </w:rPr>
      </w:pPr>
      <w:r>
        <w:rPr>
          <w:b/>
          <w:sz w:val="28"/>
          <w:szCs w:val="28"/>
          <w:u w:val="single"/>
        </w:rPr>
        <w:t>Задание 1</w:t>
      </w:r>
      <w:r>
        <w:rPr>
          <w:b/>
          <w:sz w:val="28"/>
          <w:szCs w:val="28"/>
        </w:rPr>
        <w:t>:</w:t>
      </w:r>
      <w:r>
        <w:rPr>
          <w:rFonts w:eastAsia="Times New Roman"/>
          <w:color w:val="auto"/>
          <w:sz w:val="28"/>
          <w:szCs w:val="28"/>
          <w:lang w:eastAsia="ru-RU"/>
        </w:rPr>
        <w:t>Составить план-конспект по разделу Российская Федерация и мир (1992—1993 годы)</w:t>
      </w:r>
    </w:p>
    <w:p>
      <w:pPr>
        <w:pStyle w:val="Default"/>
        <w:spacing w:lineRule="auto" w:line="360"/>
        <w:ind w:firstLine="709"/>
        <w:jc w:val="both"/>
        <w:rPr>
          <w:rFonts w:eastAsia="Times New Roman"/>
          <w:color w:val="auto"/>
          <w:sz w:val="28"/>
          <w:szCs w:val="28"/>
          <w:lang w:eastAsia="ru-RU"/>
        </w:rPr>
      </w:pPr>
      <w:r>
        <w:rPr>
          <w:b/>
          <w:sz w:val="28"/>
          <w:szCs w:val="28"/>
          <w:u w:val="single"/>
        </w:rPr>
        <w:t>Задание 2:</w:t>
      </w:r>
      <w:r>
        <w:rPr>
          <w:rFonts w:eastAsia="Times New Roman"/>
          <w:color w:val="auto"/>
          <w:sz w:val="28"/>
          <w:szCs w:val="28"/>
          <w:lang w:eastAsia="ru-RU"/>
        </w:rPr>
        <w:t>Проанализировать документы по разделу Российская Федерация и мир (1992—1993 годы), охарактеризовать Конституцию Российской Федерации.</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ind w:firstLine="709"/>
        <w:jc w:val="center"/>
        <w:rPr>
          <w:b/>
          <w:b/>
          <w:i/>
          <w:i/>
          <w:sz w:val="28"/>
          <w:szCs w:val="28"/>
        </w:rPr>
      </w:pPr>
      <w:r>
        <w:rPr>
          <w:b/>
          <w:i/>
          <w:sz w:val="28"/>
          <w:szCs w:val="28"/>
        </w:rPr>
        <w:t>Методические рекомендации</w:t>
      </w:r>
    </w:p>
    <w:p>
      <w:pPr>
        <w:pStyle w:val="None"/>
        <w:spacing w:lineRule="auto" w:line="360"/>
        <w:ind w:firstLine="709"/>
        <w:rPr>
          <w:i/>
          <w:i/>
          <w:color w:val="auto"/>
          <w:sz w:val="28"/>
          <w:szCs w:val="28"/>
        </w:rPr>
      </w:pPr>
      <w:r>
        <w:rPr>
          <w:sz w:val="28"/>
          <w:szCs w:val="28"/>
        </w:rPr>
        <w:t xml:space="preserve">Для выполнения </w:t>
      </w:r>
      <w:r>
        <w:rPr>
          <w:b/>
          <w:i/>
          <w:sz w:val="28"/>
          <w:szCs w:val="28"/>
          <w:highlight w:val="white"/>
        </w:rPr>
        <w:t xml:space="preserve">задания </w:t>
      </w:r>
      <w:r>
        <w:rPr>
          <w:b/>
          <w:i/>
          <w:sz w:val="28"/>
          <w:szCs w:val="28"/>
        </w:rPr>
        <w:t xml:space="preserve">1 </w:t>
      </w:r>
      <w:r>
        <w:rPr>
          <w:sz w:val="28"/>
          <w:szCs w:val="28"/>
        </w:rPr>
        <w:t xml:space="preserve">рекомендуется составить планконспектана тему </w:t>
      </w:r>
      <w:r>
        <w:rPr>
          <w:rFonts w:ascii="Calibri" w:hAnsi="Calibri" w:asciiTheme="minorHAnsi" w:hAnsiTheme="minorHAnsi"/>
          <w:b/>
          <w:i/>
          <w:sz w:val="28"/>
          <w:szCs w:val="28"/>
        </w:rPr>
        <w:t>«</w:t>
      </w:r>
      <w:r>
        <w:rPr>
          <w:sz w:val="28"/>
          <w:szCs w:val="28"/>
        </w:rPr>
        <w:t xml:space="preserve">Социально-демографическая ситуация в России в начале 90-х годов» </w:t>
      </w:r>
      <w:r>
        <w:rPr>
          <w:color w:val="auto"/>
          <w:sz w:val="28"/>
          <w:szCs w:val="28"/>
        </w:rPr>
        <w:t>(</w:t>
      </w:r>
      <w:r>
        <w:rPr>
          <w:i/>
          <w:color w:val="auto"/>
          <w:sz w:val="28"/>
          <w:szCs w:val="28"/>
        </w:rPr>
        <w:t>Общиерекомендации по составлению конспекта см. в приложении Ж).</w:t>
      </w:r>
    </w:p>
    <w:p>
      <w:pPr>
        <w:pStyle w:val="None"/>
        <w:spacing w:lineRule="auto" w:line="360"/>
        <w:ind w:firstLine="709"/>
        <w:rPr>
          <w:sz w:val="28"/>
          <w:szCs w:val="28"/>
        </w:rPr>
      </w:pPr>
      <w:r>
        <w:rPr>
          <w:sz w:val="28"/>
          <w:szCs w:val="28"/>
        </w:rPr>
        <w:t>При составлении плана-конспекта рекомендуется раскрыть следующие вопросы:</w:t>
      </w:r>
    </w:p>
    <w:p>
      <w:pPr>
        <w:pStyle w:val="None"/>
        <w:numPr>
          <w:ilvl w:val="0"/>
          <w:numId w:val="8"/>
        </w:numPr>
        <w:spacing w:lineRule="auto" w:line="360"/>
        <w:ind w:left="0" w:firstLine="709"/>
        <w:rPr>
          <w:sz w:val="28"/>
          <w:szCs w:val="28"/>
        </w:rPr>
      </w:pPr>
      <w:r>
        <w:rPr>
          <w:sz w:val="28"/>
          <w:szCs w:val="28"/>
        </w:rPr>
        <w:t>демографическая яма – последствие социальных, экономических, медицинских, этических, информационных и других факторов;</w:t>
      </w:r>
    </w:p>
    <w:p>
      <w:pPr>
        <w:pStyle w:val="None"/>
        <w:numPr>
          <w:ilvl w:val="0"/>
          <w:numId w:val="8"/>
        </w:numPr>
        <w:spacing w:lineRule="auto" w:line="360"/>
        <w:ind w:left="0" w:firstLine="709"/>
        <w:rPr>
          <w:sz w:val="28"/>
          <w:szCs w:val="28"/>
        </w:rPr>
      </w:pPr>
      <w:r>
        <w:rPr>
          <w:sz w:val="28"/>
          <w:szCs w:val="28"/>
        </w:rPr>
        <w:t>причины демографического кризиса;</w:t>
      </w:r>
    </w:p>
    <w:p>
      <w:pPr>
        <w:pStyle w:val="None"/>
        <w:numPr>
          <w:ilvl w:val="0"/>
          <w:numId w:val="8"/>
        </w:numPr>
        <w:spacing w:lineRule="auto" w:line="360"/>
        <w:ind w:left="0" w:firstLine="709"/>
        <w:rPr>
          <w:sz w:val="28"/>
          <w:szCs w:val="28"/>
        </w:rPr>
      </w:pPr>
      <w:r>
        <w:rPr>
          <w:sz w:val="28"/>
          <w:szCs w:val="28"/>
        </w:rPr>
        <w:t>государственная политика в решении демографических проблем.</w:t>
      </w:r>
    </w:p>
    <w:p>
      <w:pPr>
        <w:pStyle w:val="None"/>
        <w:spacing w:lineRule="auto" w:line="360"/>
        <w:ind w:firstLine="709"/>
        <w:rPr>
          <w:i/>
          <w:i/>
          <w:sz w:val="28"/>
          <w:szCs w:val="28"/>
        </w:rPr>
      </w:pPr>
      <w:r>
        <w:rPr>
          <w:sz w:val="28"/>
          <w:szCs w:val="28"/>
          <w:highlight w:val="white"/>
        </w:rPr>
        <w:t xml:space="preserve">Для выполнения </w:t>
      </w:r>
      <w:r>
        <w:rPr>
          <w:b/>
          <w:i/>
          <w:sz w:val="28"/>
          <w:szCs w:val="28"/>
          <w:highlight w:val="white"/>
        </w:rPr>
        <w:t>задания 2.</w:t>
      </w:r>
      <w:r>
        <w:rPr>
          <w:sz w:val="28"/>
          <w:szCs w:val="28"/>
          <w:highlight w:val="white"/>
        </w:rPr>
        <w:t>рекомендуется составить таблицу</w:t>
      </w:r>
      <w:r>
        <w:rPr>
          <w:b/>
          <w:i/>
          <w:sz w:val="28"/>
          <w:szCs w:val="28"/>
        </w:rPr>
        <w:t>: «</w:t>
      </w:r>
      <w:r>
        <w:rPr>
          <w:b/>
          <w:i/>
          <w:color w:val="333333"/>
          <w:sz w:val="28"/>
          <w:szCs w:val="28"/>
          <w:shd w:fill="FFFFFF" w:val="clear"/>
        </w:rPr>
        <w:t>Конституция Российской Федерации 1993 года»</w:t>
      </w:r>
      <w:r>
        <w:rPr>
          <w:sz w:val="28"/>
          <w:szCs w:val="28"/>
        </w:rPr>
        <w:t>(</w:t>
      </w:r>
      <w:r>
        <w:rPr>
          <w:i/>
          <w:sz w:val="28"/>
          <w:szCs w:val="28"/>
        </w:rPr>
        <w:t>Общиерекомендации по составлению сравнительнойтаблицы см. в приложенииД).</w:t>
      </w:r>
    </w:p>
    <w:tbl>
      <w:tblPr>
        <w:tblStyle w:val="af3"/>
        <w:tblW w:w="9854" w:type="dxa"/>
        <w:jc w:val="left"/>
        <w:tblInd w:w="0" w:type="dxa"/>
        <w:tblCellMar>
          <w:top w:w="0" w:type="dxa"/>
          <w:left w:w="108" w:type="dxa"/>
          <w:bottom w:w="0" w:type="dxa"/>
          <w:right w:w="108" w:type="dxa"/>
        </w:tblCellMar>
        <w:tblLook w:val="04a0"/>
      </w:tblPr>
      <w:tblGrid>
        <w:gridCol w:w="3284"/>
        <w:gridCol w:w="3283"/>
        <w:gridCol w:w="3287"/>
      </w:tblGrid>
      <w:tr>
        <w:trPr/>
        <w:tc>
          <w:tcPr>
            <w:tcW w:w="3284" w:type="dxa"/>
            <w:tcBorders/>
            <w:shd w:fill="auto" w:val="clear"/>
          </w:tcPr>
          <w:p>
            <w:pPr>
              <w:pStyle w:val="None"/>
              <w:spacing w:lineRule="auto" w:line="360" w:before="0" w:after="0"/>
              <w:ind w:firstLine="709"/>
              <w:jc w:val="center"/>
              <w:rPr>
                <w:rFonts w:ascii="Calibri" w:hAnsi="Calibri" w:asciiTheme="minorHAnsi" w:hAnsiTheme="minorHAnsi"/>
                <w:b/>
                <w:b/>
                <w:i/>
                <w:i/>
                <w:sz w:val="28"/>
                <w:szCs w:val="28"/>
              </w:rPr>
            </w:pPr>
            <w:r>
              <w:rPr>
                <w:b/>
                <w:i/>
                <w:color w:val="333333"/>
                <w:sz w:val="28"/>
                <w:szCs w:val="28"/>
                <w:shd w:fill="FFFFFF" w:val="clear"/>
              </w:rPr>
              <w:t>Особенности</w:t>
            </w:r>
          </w:p>
        </w:tc>
        <w:tc>
          <w:tcPr>
            <w:tcW w:w="3283" w:type="dxa"/>
            <w:tcBorders/>
            <w:shd w:fill="auto" w:val="clear"/>
          </w:tcPr>
          <w:p>
            <w:pPr>
              <w:pStyle w:val="None"/>
              <w:spacing w:lineRule="auto" w:line="360" w:before="0" w:after="0"/>
              <w:ind w:firstLine="709"/>
              <w:jc w:val="center"/>
              <w:rPr>
                <w:rFonts w:ascii="Calibri" w:hAnsi="Calibri" w:asciiTheme="minorHAnsi" w:hAnsiTheme="minorHAnsi"/>
                <w:b/>
                <w:b/>
                <w:i/>
                <w:i/>
                <w:sz w:val="28"/>
                <w:szCs w:val="28"/>
              </w:rPr>
            </w:pPr>
            <w:r>
              <w:rPr>
                <w:b/>
                <w:i/>
                <w:color w:val="333333"/>
                <w:sz w:val="28"/>
                <w:szCs w:val="28"/>
                <w:shd w:fill="FFFFFF" w:val="clear"/>
              </w:rPr>
              <w:t>Свойства</w:t>
            </w:r>
          </w:p>
        </w:tc>
        <w:tc>
          <w:tcPr>
            <w:tcW w:w="3287" w:type="dxa"/>
            <w:tcBorders/>
            <w:shd w:fill="auto" w:val="clear"/>
          </w:tcPr>
          <w:p>
            <w:pPr>
              <w:pStyle w:val="None"/>
              <w:spacing w:lineRule="auto" w:line="360" w:before="0" w:after="0"/>
              <w:ind w:firstLine="709"/>
              <w:jc w:val="center"/>
              <w:rPr>
                <w:rFonts w:ascii="Calibri" w:hAnsi="Calibri" w:asciiTheme="minorHAnsi" w:hAnsiTheme="minorHAnsi"/>
                <w:b/>
                <w:b/>
                <w:i/>
                <w:i/>
                <w:sz w:val="28"/>
                <w:szCs w:val="28"/>
              </w:rPr>
            </w:pPr>
            <w:r>
              <w:rPr>
                <w:b/>
                <w:i/>
                <w:color w:val="333333"/>
                <w:sz w:val="28"/>
                <w:szCs w:val="28"/>
                <w:shd w:fill="FFFFFF" w:val="clear"/>
              </w:rPr>
              <w:t>Функции</w:t>
            </w:r>
          </w:p>
        </w:tc>
      </w:tr>
      <w:tr>
        <w:trPr/>
        <w:tc>
          <w:tcPr>
            <w:tcW w:w="3284" w:type="dxa"/>
            <w:tcBorders/>
            <w:shd w:fill="auto" w:val="clear"/>
          </w:tcPr>
          <w:p>
            <w:pPr>
              <w:pStyle w:val="None"/>
              <w:spacing w:lineRule="auto" w:line="360" w:before="0" w:after="0"/>
              <w:ind w:firstLine="709"/>
              <w:rPr>
                <w:rFonts w:ascii="Calibri" w:hAnsi="Calibri" w:asciiTheme="minorHAnsi" w:hAnsiTheme="minorHAnsi"/>
                <w:b/>
                <w:b/>
                <w:i/>
                <w:i/>
                <w:sz w:val="28"/>
                <w:szCs w:val="28"/>
              </w:rPr>
            </w:pPr>
            <w:r>
              <w:rPr>
                <w:rFonts w:asciiTheme="minorHAnsi" w:hAnsiTheme="minorHAnsi" w:ascii="Calibri" w:hAnsi="Calibri"/>
                <w:b/>
                <w:i/>
                <w:sz w:val="28"/>
                <w:szCs w:val="28"/>
              </w:rPr>
            </w:r>
          </w:p>
        </w:tc>
        <w:tc>
          <w:tcPr>
            <w:tcW w:w="3283" w:type="dxa"/>
            <w:tcBorders/>
            <w:shd w:fill="auto" w:val="clear"/>
          </w:tcPr>
          <w:p>
            <w:pPr>
              <w:pStyle w:val="None"/>
              <w:spacing w:lineRule="auto" w:line="360" w:before="0" w:after="0"/>
              <w:ind w:firstLine="709"/>
              <w:rPr>
                <w:rFonts w:ascii="Calibri" w:hAnsi="Calibri" w:asciiTheme="minorHAnsi" w:hAnsiTheme="minorHAnsi"/>
                <w:b/>
                <w:b/>
                <w:i/>
                <w:i/>
                <w:sz w:val="28"/>
                <w:szCs w:val="28"/>
              </w:rPr>
            </w:pPr>
            <w:r>
              <w:rPr>
                <w:rFonts w:asciiTheme="minorHAnsi" w:hAnsiTheme="minorHAnsi" w:ascii="Calibri" w:hAnsi="Calibri"/>
                <w:b/>
                <w:i/>
                <w:sz w:val="28"/>
                <w:szCs w:val="28"/>
              </w:rPr>
            </w:r>
          </w:p>
        </w:tc>
        <w:tc>
          <w:tcPr>
            <w:tcW w:w="3287" w:type="dxa"/>
            <w:tcBorders/>
            <w:shd w:fill="auto" w:val="clear"/>
          </w:tcPr>
          <w:p>
            <w:pPr>
              <w:pStyle w:val="None"/>
              <w:spacing w:lineRule="auto" w:line="360" w:before="0" w:after="0"/>
              <w:ind w:firstLine="709"/>
              <w:rPr>
                <w:rFonts w:ascii="Calibri" w:hAnsi="Calibri" w:asciiTheme="minorHAnsi" w:hAnsiTheme="minorHAnsi"/>
                <w:b/>
                <w:b/>
                <w:i/>
                <w:i/>
                <w:sz w:val="28"/>
                <w:szCs w:val="28"/>
              </w:rPr>
            </w:pPr>
            <w:r>
              <w:rPr>
                <w:rFonts w:asciiTheme="minorHAnsi" w:hAnsiTheme="minorHAnsi" w:ascii="Calibri" w:hAnsi="Calibri"/>
                <w:b/>
                <w:i/>
                <w:sz w:val="28"/>
                <w:szCs w:val="28"/>
              </w:rPr>
            </w:r>
          </w:p>
        </w:tc>
      </w:tr>
      <w:tr>
        <w:trPr/>
        <w:tc>
          <w:tcPr>
            <w:tcW w:w="9854" w:type="dxa"/>
            <w:gridSpan w:val="3"/>
            <w:tcBorders/>
            <w:shd w:fill="auto" w:val="clear"/>
          </w:tcPr>
          <w:p>
            <w:pPr>
              <w:pStyle w:val="None"/>
              <w:spacing w:lineRule="auto" w:line="360" w:before="0" w:after="0"/>
              <w:ind w:firstLine="709"/>
              <w:rPr>
                <w:rFonts w:ascii="Calibri" w:hAnsi="Calibri" w:asciiTheme="minorHAnsi" w:hAnsiTheme="minorHAnsi"/>
                <w:b/>
                <w:b/>
                <w:i/>
                <w:i/>
                <w:sz w:val="28"/>
                <w:szCs w:val="28"/>
              </w:rPr>
            </w:pPr>
            <w:r>
              <w:rPr>
                <w:b/>
                <w:i/>
                <w:color w:val="333333"/>
                <w:sz w:val="28"/>
                <w:szCs w:val="28"/>
                <w:shd w:fill="FFFFFF" w:val="clear"/>
              </w:rPr>
              <w:t>Вывод:</w:t>
            </w:r>
          </w:p>
        </w:tc>
      </w:tr>
    </w:tbl>
    <w:p>
      <w:pPr>
        <w:pStyle w:val="Normal"/>
        <w:spacing w:lineRule="auto" w:line="360"/>
        <w:ind w:firstLine="709"/>
        <w:jc w:val="center"/>
        <w:rPr>
          <w:b/>
          <w:b/>
          <w:sz w:val="28"/>
          <w:szCs w:val="28"/>
        </w:rPr>
      </w:pPr>
      <w:r>
        <w:rPr>
          <w:b/>
          <w:sz w:val="28"/>
          <w:szCs w:val="28"/>
        </w:rPr>
        <w:t>Вопросы для самоконтроля</w:t>
      </w:r>
    </w:p>
    <w:p>
      <w:pPr>
        <w:pStyle w:val="ListParagraph"/>
        <w:numPr>
          <w:ilvl w:val="0"/>
          <w:numId w:val="12"/>
        </w:numPr>
        <w:tabs>
          <w:tab w:val="clear" w:pos="709"/>
          <w:tab w:val="left" w:pos="360" w:leader="none"/>
          <w:tab w:val="left" w:pos="1598" w:leader="none"/>
        </w:tabs>
        <w:spacing w:lineRule="auto" w:line="360"/>
        <w:rPr>
          <w:sz w:val="28"/>
          <w:szCs w:val="28"/>
        </w:rPr>
      </w:pPr>
      <w:r>
        <w:rPr>
          <w:sz w:val="28"/>
          <w:szCs w:val="28"/>
        </w:rPr>
        <w:t xml:space="preserve">Охарактеризуйте положение России после распада СССР. </w:t>
      </w:r>
    </w:p>
    <w:p>
      <w:pPr>
        <w:pStyle w:val="ListParagraph"/>
        <w:numPr>
          <w:ilvl w:val="0"/>
          <w:numId w:val="12"/>
        </w:numPr>
        <w:tabs>
          <w:tab w:val="clear" w:pos="709"/>
          <w:tab w:val="left" w:pos="360" w:leader="none"/>
          <w:tab w:val="left" w:pos="1598" w:leader="none"/>
        </w:tabs>
        <w:spacing w:lineRule="auto" w:line="360"/>
        <w:rPr>
          <w:sz w:val="28"/>
          <w:szCs w:val="28"/>
        </w:rPr>
      </w:pPr>
      <w:r>
        <w:rPr>
          <w:sz w:val="28"/>
          <w:szCs w:val="28"/>
        </w:rPr>
        <w:t>Какие проблемы возникли после распада СССР в России в области формирования органов власти? С чем связаны эти проблемы?</w:t>
      </w:r>
    </w:p>
    <w:p>
      <w:pPr>
        <w:pStyle w:val="ListParagraph"/>
        <w:numPr>
          <w:ilvl w:val="0"/>
          <w:numId w:val="12"/>
        </w:numPr>
        <w:tabs>
          <w:tab w:val="clear" w:pos="709"/>
          <w:tab w:val="left" w:pos="360" w:leader="none"/>
          <w:tab w:val="left" w:pos="885" w:leader="none"/>
        </w:tabs>
        <w:spacing w:lineRule="auto" w:line="360"/>
        <w:rPr>
          <w:sz w:val="28"/>
          <w:szCs w:val="28"/>
        </w:rPr>
      </w:pPr>
      <w:r>
        <w:rPr>
          <w:sz w:val="28"/>
          <w:szCs w:val="28"/>
        </w:rPr>
        <w:t>В чем состояли причины конфликта между Президентом и оппозицией в начале 90-х гг.?</w:t>
      </w:r>
    </w:p>
    <w:p>
      <w:pPr>
        <w:pStyle w:val="ListParagraph"/>
        <w:tabs>
          <w:tab w:val="clear" w:pos="709"/>
          <w:tab w:val="left" w:pos="360" w:leader="none"/>
          <w:tab w:val="left" w:pos="885" w:leader="none"/>
        </w:tabs>
        <w:spacing w:lineRule="auto" w:line="360"/>
        <w:rPr>
          <w:sz w:val="28"/>
          <w:szCs w:val="28"/>
        </w:rPr>
      </w:pPr>
      <w:r>
        <w:rPr>
          <w:sz w:val="28"/>
          <w:szCs w:val="28"/>
        </w:rPr>
      </w:r>
    </w:p>
    <w:p>
      <w:pPr>
        <w:pStyle w:val="None"/>
        <w:spacing w:lineRule="auto" w:line="360"/>
        <w:jc w:val="center"/>
        <w:rPr>
          <w:b/>
          <w:b/>
          <w:bCs/>
          <w:sz w:val="32"/>
          <w:szCs w:val="32"/>
        </w:rPr>
      </w:pPr>
      <w:r>
        <w:rPr>
          <w:b/>
          <w:bCs/>
          <w:sz w:val="32"/>
          <w:szCs w:val="32"/>
        </w:rPr>
        <w:t>Раздел 4. Российская Федерация (1994—1999 годы)</w:t>
      </w:r>
    </w:p>
    <w:p>
      <w:pPr>
        <w:pStyle w:val="None"/>
        <w:spacing w:lineRule="auto" w:line="360"/>
        <w:ind w:firstLine="709"/>
        <w:rPr>
          <w:sz w:val="28"/>
          <w:szCs w:val="28"/>
        </w:rPr>
      </w:pPr>
      <w:r>
        <w:rPr>
          <w:b/>
          <w:sz w:val="28"/>
          <w:szCs w:val="28"/>
        </w:rPr>
        <w:t>Цель работы:</w:t>
      </w:r>
      <w:r>
        <w:rPr>
          <w:sz w:val="28"/>
          <w:szCs w:val="28"/>
        </w:rPr>
        <w:t xml:space="preserve"> Закрепить изучение теоретического материала по теме, сформировать умение систематизировать и анализировать информацию.</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ind w:firstLine="709"/>
        <w:jc w:val="both"/>
        <w:rPr>
          <w:sz w:val="28"/>
          <w:szCs w:val="28"/>
        </w:rPr>
      </w:pPr>
      <w:r>
        <w:rPr>
          <w:b/>
          <w:i/>
          <w:sz w:val="28"/>
          <w:szCs w:val="28"/>
        </w:rPr>
        <w:t>Уметь</w:t>
      </w:r>
      <w:r>
        <w:rPr>
          <w:i/>
          <w:sz w:val="28"/>
          <w:szCs w:val="28"/>
        </w:rPr>
        <w:t>:</w:t>
      </w:r>
      <w:r>
        <w:rPr>
          <w:sz w:val="28"/>
          <w:szCs w:val="28"/>
        </w:rPr>
        <w:t xml:space="preserve"> ориентироваться в современной экономической, политической и культурной ситуации в России и мире;</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ind w:firstLine="709"/>
        <w:jc w:val="both"/>
        <w:rPr>
          <w:sz w:val="28"/>
          <w:szCs w:val="28"/>
        </w:rPr>
      </w:pPr>
      <w:r>
        <w:rPr>
          <w:b/>
          <w:i/>
          <w:sz w:val="28"/>
          <w:szCs w:val="28"/>
        </w:rPr>
        <w:t>Знать:</w:t>
      </w:r>
      <w:r>
        <w:rPr>
          <w:sz w:val="28"/>
          <w:szCs w:val="28"/>
        </w:rPr>
        <w:t>основные процессы (интеграционные, поликультурные, миграционные и иные) политического и экономического развития ведущих государств и регионов мира;</w:t>
      </w:r>
    </w:p>
    <w:p>
      <w:pPr>
        <w:pStyle w:val="Normal"/>
        <w:spacing w:lineRule="auto" w:line="360"/>
        <w:ind w:firstLine="709"/>
        <w:rPr>
          <w:b/>
          <w:b/>
          <w:sz w:val="28"/>
          <w:szCs w:val="28"/>
        </w:rPr>
      </w:pPr>
      <w:r>
        <w:rPr>
          <w:b/>
          <w:i/>
          <w:sz w:val="28"/>
          <w:szCs w:val="28"/>
        </w:rPr>
        <w:t>Виды деятельности:</w:t>
      </w:r>
      <w:r>
        <w:rPr>
          <w:sz w:val="28"/>
          <w:szCs w:val="28"/>
        </w:rPr>
        <w:t xml:space="preserve"> Работа с информационными источниками.</w:t>
      </w:r>
    </w:p>
    <w:p>
      <w:pPr>
        <w:pStyle w:val="None"/>
        <w:spacing w:lineRule="auto" w:line="360"/>
        <w:ind w:firstLine="709"/>
        <w:rPr>
          <w:color w:val="auto"/>
          <w:sz w:val="28"/>
          <w:szCs w:val="28"/>
        </w:rPr>
      </w:pPr>
      <w:r>
        <w:rPr>
          <w:b/>
          <w:sz w:val="28"/>
          <w:szCs w:val="28"/>
          <w:u w:val="single"/>
        </w:rPr>
        <w:t>Задание1</w:t>
      </w:r>
      <w:r>
        <w:rPr>
          <w:b/>
          <w:sz w:val="28"/>
          <w:szCs w:val="28"/>
        </w:rPr>
        <w:t xml:space="preserve">: </w:t>
      </w:r>
      <w:r>
        <w:rPr>
          <w:color w:val="auto"/>
          <w:sz w:val="28"/>
          <w:szCs w:val="28"/>
        </w:rPr>
        <w:t xml:space="preserve">Составить социальный портрет российского общества (1994-1999 гг.) в виде </w:t>
      </w:r>
      <w:r>
        <w:rPr>
          <w:bCs/>
          <w:sz w:val="28"/>
          <w:szCs w:val="28"/>
        </w:rPr>
        <w:t xml:space="preserve">сравнительной таблицы «Российское общество во второй половине 90-х гг. </w:t>
      </w:r>
      <w:r>
        <w:rPr>
          <w:bCs/>
          <w:sz w:val="28"/>
          <w:szCs w:val="28"/>
          <w:lang w:val="en-US"/>
        </w:rPr>
        <w:t>XX</w:t>
      </w:r>
      <w:r>
        <w:rPr>
          <w:bCs/>
          <w:sz w:val="28"/>
          <w:szCs w:val="28"/>
        </w:rPr>
        <w:t xml:space="preserve"> век».</w:t>
      </w:r>
      <w:r>
        <w:rPr>
          <w:sz w:val="28"/>
          <w:szCs w:val="28"/>
        </w:rPr>
        <w:t>(</w:t>
      </w:r>
      <w:r>
        <w:rPr>
          <w:i/>
          <w:sz w:val="28"/>
          <w:szCs w:val="28"/>
        </w:rPr>
        <w:t>Общиерекомендации по составлениюсравнительной таблицы  см. в приложенииД).</w:t>
      </w:r>
    </w:p>
    <w:p>
      <w:pPr>
        <w:pStyle w:val="None"/>
        <w:spacing w:lineRule="auto" w:line="360"/>
        <w:ind w:firstLine="709"/>
        <w:rPr>
          <w:bCs/>
          <w:sz w:val="28"/>
          <w:szCs w:val="28"/>
        </w:rPr>
      </w:pPr>
      <w:r>
        <w:rPr>
          <w:b/>
          <w:sz w:val="28"/>
          <w:szCs w:val="28"/>
          <w:u w:val="single"/>
        </w:rPr>
        <w:t>Задание2</w:t>
      </w:r>
      <w:r>
        <w:rPr>
          <w:b/>
          <w:sz w:val="28"/>
          <w:szCs w:val="28"/>
        </w:rPr>
        <w:t xml:space="preserve">: </w:t>
      </w:r>
      <w:r>
        <w:rPr>
          <w:bCs/>
          <w:sz w:val="28"/>
          <w:szCs w:val="28"/>
        </w:rPr>
        <w:t>Анализ международного экономического сотрудничества в виде таблицы.</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ind w:firstLine="709"/>
        <w:jc w:val="center"/>
        <w:rPr>
          <w:b/>
          <w:b/>
          <w:i/>
          <w:i/>
          <w:sz w:val="28"/>
          <w:szCs w:val="28"/>
        </w:rPr>
      </w:pPr>
      <w:r>
        <w:rPr>
          <w:b/>
          <w:i/>
          <w:sz w:val="28"/>
          <w:szCs w:val="28"/>
        </w:rPr>
        <w:t>Методические рекомендации</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ind w:firstLine="709"/>
        <w:rPr>
          <w:sz w:val="28"/>
          <w:szCs w:val="28"/>
        </w:rPr>
      </w:pPr>
      <w:r>
        <w:rPr>
          <w:sz w:val="28"/>
          <w:szCs w:val="28"/>
        </w:rPr>
        <w:t xml:space="preserve">В ходе работы над </w:t>
      </w:r>
      <w:r>
        <w:rPr>
          <w:b/>
          <w:sz w:val="28"/>
          <w:szCs w:val="28"/>
        </w:rPr>
        <w:t>заданием 1.</w:t>
      </w:r>
      <w:r>
        <w:rPr>
          <w:sz w:val="28"/>
          <w:szCs w:val="28"/>
        </w:rPr>
        <w:t>р</w:t>
      </w:r>
      <w:bookmarkStart w:id="6" w:name="_GoBack"/>
      <w:bookmarkEnd w:id="6"/>
      <w:r>
        <w:rPr>
          <w:sz w:val="28"/>
          <w:szCs w:val="28"/>
        </w:rPr>
        <w:t xml:space="preserve">екомендуется рассмотреть следующие направления развития культуры </w:t>
      </w:r>
      <w:r>
        <w:rPr>
          <w:bCs/>
          <w:sz w:val="28"/>
          <w:szCs w:val="28"/>
        </w:rPr>
        <w:t xml:space="preserve">России во второй половине 90-х годов </w:t>
      </w:r>
      <w:r>
        <w:rPr>
          <w:bCs/>
          <w:sz w:val="28"/>
          <w:szCs w:val="28"/>
          <w:lang w:val="en-US"/>
        </w:rPr>
        <w:t>XX</w:t>
      </w:r>
      <w:r>
        <w:rPr>
          <w:bCs/>
          <w:sz w:val="28"/>
          <w:szCs w:val="28"/>
        </w:rPr>
        <w:t xml:space="preserve"> века</w:t>
      </w:r>
      <w:r>
        <w:rPr>
          <w:sz w:val="28"/>
          <w:szCs w:val="28"/>
        </w:rPr>
        <w:t>:</w:t>
      </w:r>
    </w:p>
    <w:p>
      <w:pPr>
        <w:pStyle w:val="ListParagraph"/>
        <w:numPr>
          <w:ilvl w:val="0"/>
          <w:numId w:val="11"/>
        </w:numPr>
        <w:spacing w:lineRule="auto" w:line="360"/>
        <w:outlineLvl w:val="1"/>
        <w:rPr>
          <w:color w:val="000000"/>
          <w:sz w:val="28"/>
          <w:szCs w:val="28"/>
        </w:rPr>
      </w:pPr>
      <w:r>
        <w:rPr>
          <w:color w:val="000000"/>
          <w:sz w:val="28"/>
          <w:szCs w:val="28"/>
        </w:rPr>
        <w:t>Формирование новой социальной стратификации.</w:t>
      </w:r>
    </w:p>
    <w:p>
      <w:pPr>
        <w:pStyle w:val="ListParagraph"/>
        <w:numPr>
          <w:ilvl w:val="0"/>
          <w:numId w:val="11"/>
        </w:numPr>
        <w:spacing w:lineRule="auto" w:line="360"/>
        <w:outlineLvl w:val="1"/>
        <w:rPr>
          <w:color w:val="000000"/>
          <w:sz w:val="28"/>
          <w:szCs w:val="28"/>
        </w:rPr>
      </w:pPr>
      <w:r>
        <w:rPr>
          <w:color w:val="000000"/>
          <w:sz w:val="28"/>
          <w:szCs w:val="28"/>
        </w:rPr>
        <w:t>Наука, образование, культура в условиях рынка.</w:t>
      </w:r>
    </w:p>
    <w:p>
      <w:pPr>
        <w:pStyle w:val="ListParagraph"/>
        <w:numPr>
          <w:ilvl w:val="0"/>
          <w:numId w:val="11"/>
        </w:numPr>
        <w:spacing w:lineRule="auto" w:line="360"/>
        <w:outlineLvl w:val="1"/>
        <w:rPr>
          <w:color w:val="000000"/>
          <w:sz w:val="28"/>
          <w:szCs w:val="28"/>
        </w:rPr>
      </w:pPr>
      <w:r>
        <w:rPr>
          <w:color w:val="000000"/>
          <w:sz w:val="28"/>
          <w:szCs w:val="28"/>
        </w:rPr>
        <w:t>Литература.</w:t>
      </w:r>
    </w:p>
    <w:p>
      <w:pPr>
        <w:pStyle w:val="ListParagraph"/>
        <w:numPr>
          <w:ilvl w:val="0"/>
          <w:numId w:val="11"/>
        </w:numPr>
        <w:spacing w:lineRule="auto" w:line="360"/>
        <w:outlineLvl w:val="1"/>
        <w:rPr>
          <w:color w:val="000000"/>
          <w:sz w:val="28"/>
          <w:szCs w:val="28"/>
        </w:rPr>
      </w:pPr>
      <w:r>
        <w:rPr>
          <w:color w:val="000000"/>
          <w:sz w:val="28"/>
          <w:szCs w:val="28"/>
        </w:rPr>
        <w:t>Кинематограф.</w:t>
      </w:r>
    </w:p>
    <w:p>
      <w:pPr>
        <w:pStyle w:val="ListParagraph"/>
        <w:numPr>
          <w:ilvl w:val="0"/>
          <w:numId w:val="11"/>
        </w:numPr>
        <w:spacing w:lineRule="auto" w:line="360"/>
        <w:outlineLvl w:val="1"/>
        <w:rPr>
          <w:color w:val="000000"/>
          <w:sz w:val="28"/>
          <w:szCs w:val="28"/>
        </w:rPr>
      </w:pPr>
      <w:r>
        <w:rPr>
          <w:color w:val="000000"/>
          <w:sz w:val="28"/>
          <w:szCs w:val="28"/>
        </w:rPr>
        <w:t>Музыка.</w:t>
      </w:r>
    </w:p>
    <w:p>
      <w:pPr>
        <w:pStyle w:val="ListParagraph"/>
        <w:numPr>
          <w:ilvl w:val="0"/>
          <w:numId w:val="11"/>
        </w:numPr>
        <w:spacing w:lineRule="auto" w:line="360"/>
        <w:outlineLvl w:val="1"/>
        <w:rPr>
          <w:color w:val="000000"/>
          <w:sz w:val="28"/>
          <w:szCs w:val="28"/>
        </w:rPr>
      </w:pPr>
      <w:r>
        <w:rPr>
          <w:color w:val="000000"/>
          <w:sz w:val="28"/>
          <w:szCs w:val="28"/>
        </w:rPr>
        <w:t>Театр.</w:t>
      </w:r>
    </w:p>
    <w:p>
      <w:pPr>
        <w:pStyle w:val="None"/>
        <w:spacing w:lineRule="auto" w:line="360"/>
        <w:ind w:firstLine="709"/>
        <w:rPr>
          <w:b/>
          <w:b/>
          <w:bCs/>
          <w:i/>
          <w:i/>
          <w:sz w:val="28"/>
          <w:szCs w:val="28"/>
        </w:rPr>
      </w:pPr>
      <w:r>
        <w:rPr>
          <w:bCs/>
          <w:sz w:val="28"/>
          <w:szCs w:val="28"/>
        </w:rPr>
        <w:t xml:space="preserve">Для выполнения </w:t>
      </w:r>
      <w:r>
        <w:rPr>
          <w:b/>
          <w:bCs/>
          <w:sz w:val="28"/>
          <w:szCs w:val="28"/>
        </w:rPr>
        <w:t>задания 2</w:t>
      </w:r>
      <w:r>
        <w:rPr>
          <w:bCs/>
          <w:sz w:val="28"/>
          <w:szCs w:val="28"/>
        </w:rPr>
        <w:t xml:space="preserve"> рекомендуется заполнить таблицу: </w:t>
      </w:r>
      <w:r>
        <w:rPr>
          <w:b/>
          <w:bCs/>
          <w:i/>
          <w:sz w:val="28"/>
          <w:szCs w:val="28"/>
        </w:rPr>
        <w:t>«Международное экономическое сотрудничество России в 1994-1999годах»</w:t>
      </w:r>
      <w:r>
        <w:rPr>
          <w:sz w:val="28"/>
          <w:szCs w:val="28"/>
        </w:rPr>
        <w:t>(</w:t>
      </w:r>
      <w:r>
        <w:rPr>
          <w:i/>
          <w:sz w:val="28"/>
          <w:szCs w:val="28"/>
        </w:rPr>
        <w:t>Общиерекомендации по составлению сравнительной таблицы  см. в приложенииД).</w:t>
      </w:r>
    </w:p>
    <w:tbl>
      <w:tblPr>
        <w:tblStyle w:val="af3"/>
        <w:tblW w:w="9498" w:type="dxa"/>
        <w:jc w:val="left"/>
        <w:tblInd w:w="108" w:type="dxa"/>
        <w:tblCellMar>
          <w:top w:w="0" w:type="dxa"/>
          <w:left w:w="108" w:type="dxa"/>
          <w:bottom w:w="0" w:type="dxa"/>
          <w:right w:w="108" w:type="dxa"/>
        </w:tblCellMar>
        <w:tblLook w:val="04a0"/>
      </w:tblPr>
      <w:tblGrid>
        <w:gridCol w:w="3175"/>
        <w:gridCol w:w="3284"/>
        <w:gridCol w:w="3039"/>
      </w:tblGrid>
      <w:tr>
        <w:trPr/>
        <w:tc>
          <w:tcPr>
            <w:tcW w:w="3175" w:type="dxa"/>
            <w:tcBorders/>
            <w:shd w:fill="auto" w:val="clear"/>
          </w:tcPr>
          <w:p>
            <w:pPr>
              <w:pStyle w:val="None"/>
              <w:spacing w:lineRule="auto" w:line="240" w:before="0" w:after="0"/>
              <w:ind w:hanging="0"/>
              <w:jc w:val="center"/>
              <w:rPr>
                <w:b/>
                <w:b/>
                <w:bCs/>
                <w:i/>
                <w:i/>
              </w:rPr>
            </w:pPr>
            <w:r>
              <w:rPr>
                <w:b/>
                <w:bCs/>
                <w:i/>
              </w:rPr>
              <w:t>Показатели международного сотрудничества России</w:t>
            </w:r>
          </w:p>
        </w:tc>
        <w:tc>
          <w:tcPr>
            <w:tcW w:w="3284" w:type="dxa"/>
            <w:tcBorders/>
            <w:shd w:fill="auto" w:val="clear"/>
          </w:tcPr>
          <w:p>
            <w:pPr>
              <w:pStyle w:val="None"/>
              <w:spacing w:lineRule="auto" w:line="360" w:before="0" w:after="0"/>
              <w:ind w:hanging="0"/>
              <w:jc w:val="center"/>
              <w:rPr>
                <w:bCs/>
                <w:sz w:val="28"/>
                <w:szCs w:val="28"/>
              </w:rPr>
            </w:pPr>
            <w:r>
              <w:rPr>
                <w:b/>
                <w:bCs/>
                <w:i/>
              </w:rPr>
              <w:t>Страны дальнего зарубежья</w:t>
            </w:r>
          </w:p>
        </w:tc>
        <w:tc>
          <w:tcPr>
            <w:tcW w:w="3039" w:type="dxa"/>
            <w:tcBorders/>
            <w:shd w:fill="auto" w:val="clear"/>
          </w:tcPr>
          <w:p>
            <w:pPr>
              <w:pStyle w:val="None"/>
              <w:spacing w:lineRule="auto" w:line="360" w:before="0" w:after="0"/>
              <w:ind w:hanging="0"/>
              <w:jc w:val="center"/>
              <w:rPr>
                <w:bCs/>
                <w:sz w:val="28"/>
                <w:szCs w:val="28"/>
              </w:rPr>
            </w:pPr>
            <w:r>
              <w:rPr>
                <w:b/>
                <w:bCs/>
                <w:i/>
              </w:rPr>
              <w:t>Страны ближнего зарубежья</w:t>
            </w:r>
          </w:p>
        </w:tc>
      </w:tr>
      <w:tr>
        <w:trPr/>
        <w:tc>
          <w:tcPr>
            <w:tcW w:w="3175" w:type="dxa"/>
            <w:tcBorders/>
            <w:shd w:fill="auto" w:val="clear"/>
          </w:tcPr>
          <w:p>
            <w:pPr>
              <w:pStyle w:val="None"/>
              <w:spacing w:lineRule="auto" w:line="360" w:before="0" w:after="0"/>
              <w:ind w:hanging="0"/>
              <w:rPr>
                <w:bCs/>
                <w:i/>
                <w:i/>
              </w:rPr>
            </w:pPr>
            <w:r>
              <w:rPr>
                <w:bCs/>
                <w:i/>
              </w:rPr>
              <w:t>внешнеторговой деятельности</w:t>
            </w:r>
          </w:p>
        </w:tc>
        <w:tc>
          <w:tcPr>
            <w:tcW w:w="3284" w:type="dxa"/>
            <w:tcBorders/>
            <w:shd w:fill="auto" w:val="clear"/>
          </w:tcPr>
          <w:p>
            <w:pPr>
              <w:pStyle w:val="None"/>
              <w:spacing w:lineRule="auto" w:line="360" w:before="0" w:after="0"/>
              <w:ind w:hanging="0"/>
              <w:rPr>
                <w:bCs/>
                <w:sz w:val="28"/>
                <w:szCs w:val="28"/>
              </w:rPr>
            </w:pPr>
            <w:r>
              <w:rPr>
                <w:bCs/>
                <w:sz w:val="28"/>
                <w:szCs w:val="28"/>
              </w:rPr>
            </w:r>
          </w:p>
        </w:tc>
        <w:tc>
          <w:tcPr>
            <w:tcW w:w="3039" w:type="dxa"/>
            <w:tcBorders/>
            <w:shd w:fill="auto" w:val="clear"/>
          </w:tcPr>
          <w:p>
            <w:pPr>
              <w:pStyle w:val="None"/>
              <w:spacing w:lineRule="auto" w:line="360" w:before="0" w:after="0"/>
              <w:ind w:hanging="0"/>
              <w:rPr>
                <w:bCs/>
                <w:sz w:val="28"/>
                <w:szCs w:val="28"/>
              </w:rPr>
            </w:pPr>
            <w:r>
              <w:rPr>
                <w:bCs/>
                <w:sz w:val="28"/>
                <w:szCs w:val="28"/>
              </w:rPr>
            </w:r>
          </w:p>
        </w:tc>
      </w:tr>
      <w:tr>
        <w:trPr/>
        <w:tc>
          <w:tcPr>
            <w:tcW w:w="3175" w:type="dxa"/>
            <w:tcBorders/>
            <w:shd w:fill="auto" w:val="clear"/>
          </w:tcPr>
          <w:p>
            <w:pPr>
              <w:pStyle w:val="None"/>
              <w:spacing w:lineRule="auto" w:line="360" w:before="0" w:after="0"/>
              <w:ind w:hanging="0"/>
              <w:rPr>
                <w:bCs/>
                <w:i/>
                <w:i/>
              </w:rPr>
            </w:pPr>
            <w:r>
              <w:rPr>
                <w:bCs/>
                <w:i/>
              </w:rPr>
              <w:t>экономическая интеграция</w:t>
            </w:r>
          </w:p>
        </w:tc>
        <w:tc>
          <w:tcPr>
            <w:tcW w:w="3284" w:type="dxa"/>
            <w:tcBorders/>
            <w:shd w:fill="auto" w:val="clear"/>
          </w:tcPr>
          <w:p>
            <w:pPr>
              <w:pStyle w:val="None"/>
              <w:spacing w:lineRule="auto" w:line="360" w:before="0" w:after="0"/>
              <w:ind w:hanging="0"/>
              <w:rPr>
                <w:bCs/>
                <w:sz w:val="28"/>
                <w:szCs w:val="28"/>
              </w:rPr>
            </w:pPr>
            <w:r>
              <w:rPr>
                <w:bCs/>
                <w:sz w:val="28"/>
                <w:szCs w:val="28"/>
              </w:rPr>
            </w:r>
          </w:p>
        </w:tc>
        <w:tc>
          <w:tcPr>
            <w:tcW w:w="3039" w:type="dxa"/>
            <w:tcBorders/>
            <w:shd w:fill="auto" w:val="clear"/>
          </w:tcPr>
          <w:p>
            <w:pPr>
              <w:pStyle w:val="None"/>
              <w:spacing w:lineRule="auto" w:line="360" w:before="0" w:after="0"/>
              <w:ind w:hanging="0"/>
              <w:rPr>
                <w:bCs/>
                <w:sz w:val="28"/>
                <w:szCs w:val="28"/>
              </w:rPr>
            </w:pPr>
            <w:r>
              <w:rPr>
                <w:bCs/>
                <w:sz w:val="28"/>
                <w:szCs w:val="28"/>
              </w:rPr>
            </w:r>
          </w:p>
        </w:tc>
      </w:tr>
      <w:tr>
        <w:trPr/>
        <w:tc>
          <w:tcPr>
            <w:tcW w:w="3175" w:type="dxa"/>
            <w:tcBorders/>
            <w:shd w:fill="auto" w:val="clear"/>
          </w:tcPr>
          <w:p>
            <w:pPr>
              <w:pStyle w:val="None"/>
              <w:spacing w:lineRule="auto" w:line="360" w:before="0" w:after="0"/>
              <w:ind w:hanging="0"/>
              <w:rPr>
                <w:bCs/>
                <w:sz w:val="28"/>
                <w:szCs w:val="28"/>
              </w:rPr>
            </w:pPr>
            <w:r>
              <w:rPr>
                <w:b/>
                <w:bCs/>
                <w:i/>
              </w:rPr>
              <w:t>Вывод:</w:t>
            </w:r>
          </w:p>
        </w:tc>
        <w:tc>
          <w:tcPr>
            <w:tcW w:w="3284" w:type="dxa"/>
            <w:tcBorders/>
            <w:shd w:fill="auto" w:val="clear"/>
          </w:tcPr>
          <w:p>
            <w:pPr>
              <w:pStyle w:val="None"/>
              <w:spacing w:lineRule="auto" w:line="360" w:before="0" w:after="0"/>
              <w:ind w:hanging="0"/>
              <w:rPr>
                <w:bCs/>
                <w:sz w:val="28"/>
                <w:szCs w:val="28"/>
              </w:rPr>
            </w:pPr>
            <w:r>
              <w:rPr>
                <w:bCs/>
                <w:sz w:val="28"/>
                <w:szCs w:val="28"/>
              </w:rPr>
            </w:r>
          </w:p>
        </w:tc>
        <w:tc>
          <w:tcPr>
            <w:tcW w:w="3039" w:type="dxa"/>
            <w:tcBorders/>
            <w:shd w:fill="auto" w:val="clear"/>
          </w:tcPr>
          <w:p>
            <w:pPr>
              <w:pStyle w:val="None"/>
              <w:spacing w:lineRule="auto" w:line="360" w:before="0" w:after="0"/>
              <w:ind w:hanging="0"/>
              <w:rPr>
                <w:bCs/>
                <w:sz w:val="28"/>
                <w:szCs w:val="28"/>
              </w:rPr>
            </w:pPr>
            <w:r>
              <w:rPr>
                <w:bCs/>
                <w:sz w:val="28"/>
                <w:szCs w:val="28"/>
              </w:rPr>
            </w:r>
          </w:p>
        </w:tc>
      </w:tr>
    </w:tbl>
    <w:p>
      <w:pPr>
        <w:pStyle w:val="None"/>
        <w:spacing w:lineRule="auto" w:line="360"/>
        <w:ind w:firstLine="709"/>
        <w:rPr>
          <w:bCs/>
          <w:sz w:val="28"/>
          <w:szCs w:val="28"/>
        </w:rPr>
      </w:pPr>
      <w:r>
        <w:rPr>
          <w:bCs/>
          <w:sz w:val="28"/>
          <w:szCs w:val="28"/>
        </w:rPr>
      </w:r>
    </w:p>
    <w:p>
      <w:pPr>
        <w:pStyle w:val="None"/>
        <w:spacing w:lineRule="auto" w:line="360"/>
        <w:ind w:firstLine="709"/>
        <w:rPr>
          <w:bCs/>
          <w:sz w:val="28"/>
          <w:szCs w:val="28"/>
        </w:rPr>
      </w:pPr>
      <w:r>
        <w:rPr>
          <w:bCs/>
          <w:sz w:val="28"/>
          <w:szCs w:val="28"/>
        </w:rPr>
        <w:t>В таблице должны быть указаны следующие аспекты международное экономическое сотрудничество России в 1994-1999годах:</w:t>
      </w:r>
    </w:p>
    <w:p>
      <w:pPr>
        <w:pStyle w:val="ListParagraph"/>
        <w:numPr>
          <w:ilvl w:val="0"/>
          <w:numId w:val="9"/>
        </w:numPr>
        <w:spacing w:lineRule="auto" w:line="360"/>
        <w:rPr>
          <w:bCs/>
          <w:color w:val="000000"/>
          <w:sz w:val="28"/>
          <w:szCs w:val="28"/>
          <w:u w:val="none" w:color="000000"/>
        </w:rPr>
      </w:pPr>
      <w:r>
        <w:rPr>
          <w:bCs/>
          <w:color w:val="000000"/>
          <w:sz w:val="28"/>
          <w:szCs w:val="28"/>
          <w:u w:val="none" w:color="000000"/>
        </w:rPr>
        <w:t>Основные экономические факторы внешней политики Российской Федерации в новых условиях своего развития.</w:t>
      </w:r>
    </w:p>
    <w:p>
      <w:pPr>
        <w:pStyle w:val="ListParagraph"/>
        <w:numPr>
          <w:ilvl w:val="0"/>
          <w:numId w:val="9"/>
        </w:numPr>
        <w:spacing w:lineRule="auto" w:line="360"/>
        <w:rPr>
          <w:bCs/>
          <w:color w:val="000000"/>
          <w:sz w:val="28"/>
          <w:szCs w:val="28"/>
          <w:u w:val="none" w:color="000000"/>
        </w:rPr>
      </w:pPr>
      <w:r>
        <w:rPr>
          <w:bCs/>
          <w:color w:val="000000"/>
          <w:sz w:val="28"/>
          <w:szCs w:val="28"/>
          <w:u w:val="none" w:color="000000"/>
        </w:rPr>
        <w:t>Экономическая интеграция в общей системе международного сотрудничества Российской Федерации.</w:t>
      </w:r>
    </w:p>
    <w:p>
      <w:pPr>
        <w:pStyle w:val="ListParagraph"/>
        <w:numPr>
          <w:ilvl w:val="0"/>
          <w:numId w:val="9"/>
        </w:numPr>
        <w:spacing w:lineRule="auto" w:line="360"/>
        <w:rPr>
          <w:bCs/>
          <w:color w:val="000000"/>
          <w:sz w:val="28"/>
          <w:szCs w:val="28"/>
          <w:u w:val="none" w:color="000000"/>
        </w:rPr>
      </w:pPr>
      <w:r>
        <w:rPr>
          <w:bCs/>
          <w:color w:val="000000"/>
          <w:sz w:val="28"/>
          <w:szCs w:val="28"/>
          <w:u w:val="none" w:color="000000"/>
        </w:rPr>
        <w:t>Экономические связи Российской Федерации со странами дальнего зарубежья.</w:t>
      </w:r>
    </w:p>
    <w:p>
      <w:pPr>
        <w:pStyle w:val="ListParagraph"/>
        <w:numPr>
          <w:ilvl w:val="0"/>
          <w:numId w:val="9"/>
        </w:numPr>
        <w:spacing w:lineRule="auto" w:line="360"/>
        <w:rPr>
          <w:bCs/>
          <w:color w:val="000000"/>
          <w:sz w:val="28"/>
          <w:szCs w:val="28"/>
          <w:u w:val="none" w:color="000000"/>
        </w:rPr>
      </w:pPr>
      <w:r>
        <w:rPr>
          <w:bCs/>
          <w:color w:val="000000"/>
          <w:sz w:val="28"/>
          <w:szCs w:val="28"/>
          <w:u w:val="none" w:color="000000"/>
        </w:rPr>
        <w:t>Внешнеэкономическое сотрудничество России со странами ближнего зарубежья.</w:t>
      </w:r>
    </w:p>
    <w:p>
      <w:pPr>
        <w:pStyle w:val="ListParagraph"/>
        <w:numPr>
          <w:ilvl w:val="0"/>
          <w:numId w:val="9"/>
        </w:numPr>
        <w:spacing w:lineRule="auto" w:line="360"/>
        <w:rPr>
          <w:bCs/>
          <w:color w:val="000000"/>
          <w:sz w:val="28"/>
          <w:szCs w:val="28"/>
          <w:u w:val="none" w:color="000000"/>
        </w:rPr>
      </w:pPr>
      <w:r>
        <w:rPr>
          <w:bCs/>
          <w:color w:val="000000"/>
          <w:sz w:val="28"/>
          <w:szCs w:val="28"/>
          <w:u w:val="none" w:color="000000"/>
        </w:rPr>
        <w:t>Приоритетные направления внешнеторговой деятельности Российской Федерации в исследуемые годы.</w:t>
      </w:r>
    </w:p>
    <w:p>
      <w:pPr>
        <w:pStyle w:val="None"/>
        <w:spacing w:lineRule="auto" w:line="360"/>
        <w:ind w:firstLine="709"/>
        <w:jc w:val="center"/>
        <w:rPr>
          <w:b/>
          <w:b/>
          <w:sz w:val="28"/>
          <w:szCs w:val="28"/>
        </w:rPr>
      </w:pPr>
      <w:r>
        <w:rPr>
          <w:b/>
          <w:sz w:val="28"/>
          <w:szCs w:val="28"/>
        </w:rPr>
      </w:r>
    </w:p>
    <w:p>
      <w:pPr>
        <w:pStyle w:val="None"/>
        <w:spacing w:lineRule="auto" w:line="360"/>
        <w:ind w:firstLine="709"/>
        <w:jc w:val="center"/>
        <w:rPr>
          <w:b/>
          <w:b/>
          <w:sz w:val="28"/>
          <w:szCs w:val="28"/>
        </w:rPr>
      </w:pPr>
      <w:r>
        <w:rPr>
          <w:b/>
          <w:sz w:val="28"/>
          <w:szCs w:val="28"/>
        </w:rPr>
        <w:t>Вопросы для самоконтроля</w:t>
      </w:r>
    </w:p>
    <w:p>
      <w:pPr>
        <w:pStyle w:val="Normal"/>
        <w:tabs>
          <w:tab w:val="clear" w:pos="709"/>
          <w:tab w:val="left" w:pos="360" w:leader="none"/>
          <w:tab w:val="left" w:pos="796" w:leader="none"/>
        </w:tabs>
        <w:spacing w:lineRule="auto" w:line="360"/>
        <w:jc w:val="both"/>
        <w:rPr>
          <w:sz w:val="28"/>
          <w:szCs w:val="28"/>
        </w:rPr>
      </w:pPr>
      <w:r>
        <w:rPr>
          <w:sz w:val="28"/>
          <w:szCs w:val="28"/>
        </w:rPr>
        <w:t>1.</w:t>
        <w:tab/>
        <w:t>Охарактеризуйте экономическое развитие России в конце 90-х гг.</w:t>
      </w:r>
    </w:p>
    <w:p>
      <w:pPr>
        <w:pStyle w:val="Normal"/>
        <w:tabs>
          <w:tab w:val="clear" w:pos="709"/>
          <w:tab w:val="left" w:pos="360" w:leader="none"/>
          <w:tab w:val="left" w:pos="783" w:leader="none"/>
        </w:tabs>
        <w:spacing w:lineRule="auto" w:line="360"/>
        <w:jc w:val="both"/>
        <w:rPr>
          <w:sz w:val="28"/>
          <w:szCs w:val="28"/>
        </w:rPr>
      </w:pPr>
      <w:r>
        <w:rPr>
          <w:sz w:val="28"/>
          <w:szCs w:val="28"/>
        </w:rPr>
        <w:t>2.</w:t>
        <w:tab/>
        <w:t>Что такое «олигархический капитализм»? Как вы думаете, по</w:t>
        <w:softHyphen/>
        <w:t>чему «олигархический капитализм» развился в России?</w:t>
      </w:r>
    </w:p>
    <w:p>
      <w:pPr>
        <w:pStyle w:val="Normal"/>
        <w:tabs>
          <w:tab w:val="clear" w:pos="709"/>
          <w:tab w:val="left" w:pos="360" w:leader="none"/>
          <w:tab w:val="left" w:pos="778" w:leader="none"/>
        </w:tabs>
        <w:spacing w:lineRule="auto" w:line="360"/>
        <w:jc w:val="both"/>
        <w:rPr>
          <w:sz w:val="28"/>
          <w:szCs w:val="28"/>
        </w:rPr>
      </w:pPr>
      <w:r>
        <w:rPr>
          <w:sz w:val="28"/>
          <w:szCs w:val="28"/>
        </w:rPr>
        <w:t>3.</w:t>
        <w:tab/>
        <w:t>Что такое кредиты МВФ? Почему они поступали в Россию в 1990-х гг.? Каковы экономические и социальные последствия получе</w:t>
        <w:softHyphen/>
        <w:t>ния этих кредитов?</w:t>
      </w:r>
    </w:p>
    <w:p>
      <w:pPr>
        <w:pStyle w:val="Normal"/>
        <w:tabs>
          <w:tab w:val="clear" w:pos="709"/>
          <w:tab w:val="left" w:pos="360" w:leader="none"/>
          <w:tab w:val="left" w:pos="796" w:leader="none"/>
        </w:tabs>
        <w:spacing w:lineRule="auto" w:line="360"/>
        <w:jc w:val="both"/>
        <w:rPr>
          <w:sz w:val="28"/>
          <w:szCs w:val="28"/>
        </w:rPr>
      </w:pPr>
      <w:r>
        <w:rPr>
          <w:sz w:val="28"/>
          <w:szCs w:val="28"/>
        </w:rPr>
        <w:t>4.</w:t>
        <w:tab/>
        <w:t>Оцените деятельность финансово-промышленных групп в России в конце 1990-х гг. К каким результатам привело создание по</w:t>
        <w:softHyphen/>
        <w:t>добных групп?</w:t>
      </w:r>
    </w:p>
    <w:p>
      <w:pPr>
        <w:pStyle w:val="Normal"/>
        <w:tabs>
          <w:tab w:val="clear" w:pos="709"/>
          <w:tab w:val="left" w:pos="360" w:leader="none"/>
        </w:tabs>
        <w:spacing w:lineRule="auto" w:line="360"/>
        <w:jc w:val="both"/>
        <w:rPr>
          <w:sz w:val="28"/>
          <w:szCs w:val="28"/>
        </w:rPr>
      </w:pPr>
      <w:r>
        <w:rPr>
          <w:sz w:val="28"/>
          <w:szCs w:val="28"/>
        </w:rPr>
        <w:t>5.</w:t>
        <w:tab/>
        <w:t>Как экономическая и политическая обстановка в России по влияла на возникновение нового вооруженного конфликта на Север</w:t>
        <w:softHyphen/>
        <w:t>ном Кавказе в 1999 г.?</w:t>
      </w:r>
    </w:p>
    <w:p>
      <w:pPr>
        <w:pStyle w:val="None"/>
        <w:spacing w:lineRule="auto" w:line="360"/>
        <w:jc w:val="center"/>
        <w:rPr>
          <w:b/>
          <w:b/>
          <w:bCs/>
          <w:sz w:val="32"/>
          <w:szCs w:val="32"/>
        </w:rPr>
      </w:pPr>
      <w:r>
        <w:rPr>
          <w:b/>
          <w:bCs/>
          <w:sz w:val="32"/>
          <w:szCs w:val="32"/>
        </w:rPr>
      </w:r>
    </w:p>
    <w:p>
      <w:pPr>
        <w:pStyle w:val="None"/>
        <w:spacing w:lineRule="auto" w:line="360"/>
        <w:jc w:val="center"/>
        <w:rPr>
          <w:b/>
          <w:b/>
          <w:bCs/>
          <w:sz w:val="32"/>
          <w:szCs w:val="32"/>
        </w:rPr>
      </w:pPr>
      <w:r>
        <w:rPr>
          <w:b/>
          <w:bCs/>
          <w:sz w:val="32"/>
          <w:szCs w:val="32"/>
        </w:rPr>
        <w:t>Раздел 5. Российская Федерация (2000-2008 годы)</w:t>
      </w:r>
    </w:p>
    <w:p>
      <w:pPr>
        <w:pStyle w:val="Normal"/>
        <w:spacing w:lineRule="auto" w:line="360"/>
        <w:ind w:firstLine="709"/>
        <w:jc w:val="both"/>
        <w:rPr>
          <w:sz w:val="28"/>
          <w:szCs w:val="28"/>
        </w:rPr>
      </w:pPr>
      <w:r>
        <w:rPr>
          <w:b/>
          <w:sz w:val="28"/>
          <w:szCs w:val="28"/>
        </w:rPr>
        <w:t>Цель работы:</w:t>
      </w:r>
      <w:r>
        <w:rPr>
          <w:sz w:val="28"/>
          <w:szCs w:val="28"/>
        </w:rPr>
        <w:t>Закрепить изучение теоретического материала по теме, обобщить знания, повторить понятия, связанные с темой.</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ind w:firstLine="709"/>
        <w:jc w:val="both"/>
        <w:rPr>
          <w:sz w:val="28"/>
          <w:szCs w:val="28"/>
        </w:rPr>
      </w:pPr>
      <w:r>
        <w:rPr>
          <w:b/>
          <w:i/>
          <w:sz w:val="28"/>
          <w:szCs w:val="28"/>
        </w:rPr>
        <w:t>Уметь</w:t>
      </w:r>
      <w:r>
        <w:rPr>
          <w:i/>
          <w:sz w:val="28"/>
          <w:szCs w:val="28"/>
        </w:rPr>
        <w:t>:</w:t>
      </w:r>
      <w:r>
        <w:rPr>
          <w:sz w:val="28"/>
          <w:szCs w:val="28"/>
        </w:rPr>
        <w:t xml:space="preserve"> ориентироваться в современной экономической, политической и культурной ситуации в России и мире;</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ind w:firstLine="709"/>
        <w:jc w:val="both"/>
        <w:rPr>
          <w:sz w:val="28"/>
          <w:szCs w:val="28"/>
        </w:rPr>
      </w:pPr>
      <w:r>
        <w:rPr>
          <w:b/>
          <w:i/>
          <w:sz w:val="28"/>
          <w:szCs w:val="28"/>
        </w:rPr>
        <w:t>Знать</w:t>
      </w:r>
      <w:r>
        <w:rPr>
          <w:i/>
          <w:sz w:val="28"/>
          <w:szCs w:val="28"/>
        </w:rPr>
        <w:t>:</w:t>
      </w:r>
      <w:r>
        <w:rPr>
          <w:sz w:val="28"/>
          <w:szCs w:val="28"/>
        </w:rPr>
        <w:t>сущность и причины локальных, региональных, межгосударственных конфликтов в конце XX – начале XXI в.;</w:t>
      </w:r>
    </w:p>
    <w:p>
      <w:pPr>
        <w:pStyle w:val="None"/>
        <w:spacing w:lineRule="auto" w:line="360"/>
        <w:ind w:firstLine="709"/>
        <w:rPr>
          <w:rFonts w:eastAsia="Calibri"/>
          <w:color w:val="auto"/>
          <w:sz w:val="28"/>
          <w:szCs w:val="28"/>
          <w:lang w:eastAsia="en-US"/>
        </w:rPr>
      </w:pPr>
      <w:r>
        <w:rPr>
          <w:rFonts w:eastAsia="Calibri"/>
          <w:color w:val="auto"/>
          <w:sz w:val="28"/>
          <w:szCs w:val="28"/>
          <w:lang w:eastAsia="en-US"/>
        </w:rPr>
        <w:t>-содержание и назначение важнейших правовых и законодательных актов мирового и регионального значения;</w:t>
      </w:r>
    </w:p>
    <w:p>
      <w:pPr>
        <w:pStyle w:val="Normal"/>
        <w:spacing w:lineRule="auto" w:line="360"/>
        <w:ind w:firstLine="709"/>
        <w:rPr>
          <w:b/>
          <w:b/>
          <w:sz w:val="28"/>
          <w:szCs w:val="28"/>
        </w:rPr>
      </w:pPr>
      <w:r>
        <w:rPr>
          <w:b/>
          <w:i/>
          <w:sz w:val="28"/>
          <w:szCs w:val="28"/>
        </w:rPr>
        <w:t>Виды деятельности:</w:t>
      </w:r>
      <w:r>
        <w:rPr>
          <w:sz w:val="28"/>
          <w:szCs w:val="28"/>
        </w:rPr>
        <w:t xml:space="preserve"> Работа с информационными источниками.</w:t>
      </w:r>
    </w:p>
    <w:p>
      <w:pPr>
        <w:pStyle w:val="Default"/>
        <w:spacing w:lineRule="auto" w:line="360"/>
        <w:ind w:firstLine="709"/>
        <w:rPr>
          <w:rFonts w:eastAsia="Times New Roman"/>
          <w:sz w:val="28"/>
          <w:szCs w:val="28"/>
          <w:u w:val="none" w:color="000000"/>
          <w:lang w:eastAsia="ru-RU"/>
        </w:rPr>
      </w:pPr>
      <w:r>
        <w:rPr>
          <w:b/>
          <w:sz w:val="28"/>
          <w:szCs w:val="28"/>
          <w:u w:val="single"/>
        </w:rPr>
        <w:t>Задание1</w:t>
      </w:r>
      <w:r>
        <w:rPr>
          <w:b/>
          <w:sz w:val="28"/>
          <w:szCs w:val="28"/>
        </w:rPr>
        <w:t>:</w:t>
      </w:r>
      <w:r>
        <w:rPr>
          <w:rFonts w:eastAsia="Times New Roman"/>
          <w:sz w:val="28"/>
          <w:szCs w:val="28"/>
          <w:u w:val="none" w:color="000000"/>
          <w:lang w:eastAsia="ru-RU"/>
        </w:rPr>
        <w:t>Составление докладов и презентаций (по выбору) на темы:</w:t>
      </w:r>
    </w:p>
    <w:p>
      <w:pPr>
        <w:pStyle w:val="Default"/>
        <w:spacing w:lineRule="auto" w:line="360"/>
        <w:ind w:firstLine="709"/>
        <w:rPr>
          <w:rFonts w:eastAsia="Times New Roman"/>
          <w:sz w:val="28"/>
          <w:szCs w:val="28"/>
          <w:u w:val="none" w:color="000000"/>
          <w:lang w:eastAsia="ru-RU"/>
        </w:rPr>
      </w:pPr>
      <w:r>
        <w:rPr>
          <w:rFonts w:eastAsia="Times New Roman"/>
          <w:sz w:val="28"/>
          <w:szCs w:val="28"/>
          <w:u w:val="none" w:color="000000"/>
          <w:lang w:eastAsia="ru-RU"/>
        </w:rPr>
        <w:t>Культура и наука в Российской Федерации 2000-2008 годов</w:t>
      </w:r>
    </w:p>
    <w:p>
      <w:pPr>
        <w:pStyle w:val="None"/>
        <w:spacing w:lineRule="auto" w:line="360"/>
        <w:ind w:firstLine="709"/>
        <w:rPr>
          <w:sz w:val="28"/>
          <w:szCs w:val="28"/>
        </w:rPr>
      </w:pPr>
      <w:r>
        <w:rPr>
          <w:sz w:val="28"/>
          <w:szCs w:val="28"/>
        </w:rPr>
        <w:t>Спорт в  Российской Федерации 2000-2008 годов</w:t>
      </w:r>
    </w:p>
    <w:p>
      <w:pPr>
        <w:pStyle w:val="None"/>
        <w:spacing w:lineRule="auto" w:line="360"/>
        <w:ind w:firstLine="709"/>
        <w:rPr>
          <w:sz w:val="28"/>
          <w:szCs w:val="28"/>
        </w:rPr>
      </w:pPr>
      <w:r>
        <w:rPr>
          <w:b/>
          <w:sz w:val="28"/>
          <w:szCs w:val="28"/>
          <w:u w:val="single"/>
        </w:rPr>
        <w:t>Задание 2</w:t>
      </w:r>
      <w:r>
        <w:rPr>
          <w:b/>
          <w:sz w:val="28"/>
          <w:szCs w:val="28"/>
        </w:rPr>
        <w:t>:</w:t>
      </w:r>
      <w:r>
        <w:rPr>
          <w:sz w:val="28"/>
          <w:szCs w:val="28"/>
        </w:rPr>
        <w:t>Хронология событий второй Чеченской войны.</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ind w:firstLine="709"/>
        <w:jc w:val="center"/>
        <w:rPr>
          <w:b/>
          <w:b/>
          <w:i/>
          <w:i/>
          <w:sz w:val="28"/>
          <w:szCs w:val="28"/>
        </w:rPr>
      </w:pPr>
      <w:r>
        <w:rPr>
          <w:b/>
          <w:i/>
          <w:sz w:val="28"/>
          <w:szCs w:val="28"/>
        </w:rPr>
        <w:t>Методические рекомендации</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ind w:firstLine="709"/>
        <w:rPr>
          <w:sz w:val="28"/>
          <w:szCs w:val="28"/>
        </w:rPr>
      </w:pPr>
      <w:r>
        <w:rPr>
          <w:sz w:val="28"/>
          <w:szCs w:val="28"/>
        </w:rPr>
        <w:t xml:space="preserve">В ходе работы над </w:t>
      </w:r>
      <w:r>
        <w:rPr>
          <w:b/>
          <w:sz w:val="28"/>
          <w:szCs w:val="28"/>
        </w:rPr>
        <w:t>заданием 1</w:t>
      </w:r>
      <w:r>
        <w:rPr>
          <w:sz w:val="28"/>
          <w:szCs w:val="28"/>
        </w:rPr>
        <w:t xml:space="preserve"> рекомендуется рассмотреть следующие направления развития культуры </w:t>
      </w:r>
      <w:r>
        <w:rPr>
          <w:bCs/>
          <w:sz w:val="28"/>
          <w:szCs w:val="28"/>
        </w:rPr>
        <w:t xml:space="preserve">России в </w:t>
      </w:r>
      <w:r>
        <w:rPr>
          <w:sz w:val="28"/>
          <w:szCs w:val="28"/>
          <w:u w:val="none" w:color="000000"/>
        </w:rPr>
        <w:t>2000-2008гг.</w:t>
      </w:r>
      <w:r>
        <w:rPr>
          <w:bCs/>
          <w:sz w:val="28"/>
          <w:szCs w:val="28"/>
        </w:rPr>
        <w:t>:</w:t>
      </w:r>
    </w:p>
    <w:p>
      <w:pPr>
        <w:pStyle w:val="ListParagraph"/>
        <w:numPr>
          <w:ilvl w:val="0"/>
          <w:numId w:val="11"/>
        </w:numPr>
        <w:spacing w:lineRule="auto" w:line="360"/>
        <w:outlineLvl w:val="1"/>
        <w:rPr>
          <w:color w:val="000000"/>
          <w:sz w:val="28"/>
          <w:szCs w:val="28"/>
        </w:rPr>
      </w:pPr>
      <w:r>
        <w:rPr>
          <w:color w:val="000000"/>
          <w:sz w:val="28"/>
          <w:szCs w:val="28"/>
        </w:rPr>
        <w:t>Формирование новой социальной стратификации.</w:t>
      </w:r>
    </w:p>
    <w:p>
      <w:pPr>
        <w:pStyle w:val="ListParagraph"/>
        <w:numPr>
          <w:ilvl w:val="0"/>
          <w:numId w:val="11"/>
        </w:numPr>
        <w:spacing w:lineRule="auto" w:line="360"/>
        <w:outlineLvl w:val="1"/>
        <w:rPr>
          <w:color w:val="000000"/>
          <w:sz w:val="28"/>
          <w:szCs w:val="28"/>
        </w:rPr>
      </w:pPr>
      <w:r>
        <w:rPr>
          <w:color w:val="000000"/>
          <w:sz w:val="28"/>
          <w:szCs w:val="28"/>
        </w:rPr>
        <w:t>Наука, образование, культура в условиях рынка.</w:t>
      </w:r>
    </w:p>
    <w:p>
      <w:pPr>
        <w:pStyle w:val="ListParagraph"/>
        <w:numPr>
          <w:ilvl w:val="0"/>
          <w:numId w:val="11"/>
        </w:numPr>
        <w:spacing w:lineRule="auto" w:line="360"/>
        <w:outlineLvl w:val="1"/>
        <w:rPr>
          <w:color w:val="000000"/>
          <w:sz w:val="28"/>
          <w:szCs w:val="28"/>
        </w:rPr>
      </w:pPr>
      <w:r>
        <w:rPr>
          <w:color w:val="000000"/>
          <w:sz w:val="28"/>
          <w:szCs w:val="28"/>
        </w:rPr>
        <w:t>Литература.</w:t>
      </w:r>
    </w:p>
    <w:p>
      <w:pPr>
        <w:pStyle w:val="ListParagraph"/>
        <w:numPr>
          <w:ilvl w:val="0"/>
          <w:numId w:val="11"/>
        </w:numPr>
        <w:spacing w:lineRule="auto" w:line="360"/>
        <w:outlineLvl w:val="1"/>
        <w:rPr>
          <w:color w:val="000000"/>
          <w:sz w:val="28"/>
          <w:szCs w:val="28"/>
        </w:rPr>
      </w:pPr>
      <w:r>
        <w:rPr>
          <w:color w:val="000000"/>
          <w:sz w:val="28"/>
          <w:szCs w:val="28"/>
        </w:rPr>
        <w:t>Кинематограф.</w:t>
      </w:r>
    </w:p>
    <w:p>
      <w:pPr>
        <w:pStyle w:val="ListParagraph"/>
        <w:numPr>
          <w:ilvl w:val="0"/>
          <w:numId w:val="11"/>
        </w:numPr>
        <w:spacing w:lineRule="auto" w:line="360"/>
        <w:outlineLvl w:val="1"/>
        <w:rPr>
          <w:color w:val="000000"/>
          <w:sz w:val="28"/>
          <w:szCs w:val="28"/>
        </w:rPr>
      </w:pPr>
      <w:r>
        <w:rPr>
          <w:color w:val="000000"/>
          <w:sz w:val="28"/>
          <w:szCs w:val="28"/>
        </w:rPr>
        <w:t>Музыка.</w:t>
      </w:r>
    </w:p>
    <w:p>
      <w:pPr>
        <w:pStyle w:val="ListParagraph"/>
        <w:numPr>
          <w:ilvl w:val="0"/>
          <w:numId w:val="11"/>
        </w:numPr>
        <w:spacing w:lineRule="auto" w:line="360"/>
        <w:outlineLvl w:val="1"/>
        <w:rPr>
          <w:color w:val="000000"/>
          <w:sz w:val="28"/>
          <w:szCs w:val="28"/>
        </w:rPr>
      </w:pPr>
      <w:r>
        <w:rPr>
          <w:color w:val="000000"/>
          <w:sz w:val="28"/>
          <w:szCs w:val="28"/>
        </w:rPr>
        <w:t>Театр.</w:t>
      </w:r>
    </w:p>
    <w:p>
      <w:pPr>
        <w:pStyle w:val="None"/>
        <w:numPr>
          <w:ilvl w:val="0"/>
          <w:numId w:val="11"/>
        </w:numPr>
        <w:spacing w:lineRule="auto" w:line="360"/>
        <w:rPr>
          <w:b/>
          <w:b/>
          <w:bCs/>
          <w:i/>
          <w:i/>
          <w:sz w:val="28"/>
          <w:szCs w:val="28"/>
        </w:rPr>
      </w:pPr>
      <w:r>
        <w:rPr>
          <w:sz w:val="28"/>
          <w:szCs w:val="28"/>
        </w:rPr>
        <w:t>(</w:t>
      </w:r>
      <w:r>
        <w:rPr>
          <w:i/>
          <w:sz w:val="28"/>
          <w:szCs w:val="28"/>
        </w:rPr>
        <w:t>Общиерекомендации по составлению презентации см. в приложении А).</w:t>
      </w:r>
    </w:p>
    <w:p>
      <w:pPr>
        <w:pStyle w:val="2"/>
        <w:spacing w:lineRule="auto" w:line="360" w:before="0" w:after="0"/>
        <w:jc w:val="both"/>
        <w:rPr>
          <w:rFonts w:ascii="Times New Roman" w:hAnsi="Times New Roman"/>
          <w:b w:val="false"/>
          <w:b w:val="false"/>
          <w:color w:val="auto"/>
          <w:sz w:val="20"/>
          <w:szCs w:val="20"/>
        </w:rPr>
      </w:pPr>
      <w:r>
        <w:rPr>
          <w:rFonts w:ascii="Times New Roman" w:hAnsi="Times New Roman"/>
          <w:bCs w:val="false"/>
          <w:color w:val="auto"/>
          <w:sz w:val="28"/>
          <w:szCs w:val="28"/>
        </w:rPr>
        <w:t>Задание 2.</w:t>
      </w:r>
      <w:r>
        <w:rPr>
          <w:rFonts w:ascii="Times New Roman" w:hAnsi="Times New Roman"/>
          <w:b w:val="false"/>
          <w:bCs w:val="false"/>
          <w:color w:val="auto"/>
          <w:sz w:val="28"/>
          <w:szCs w:val="28"/>
        </w:rPr>
        <w:t>Пользуясь дополнительной литературой и интернет – источниками, определите даты кульминационных событий Второй чеченской войны:</w:t>
      </w:r>
    </w:p>
    <w:p>
      <w:pPr>
        <w:pStyle w:val="ListParagraph"/>
        <w:numPr>
          <w:ilvl w:val="0"/>
          <w:numId w:val="10"/>
        </w:numPr>
        <w:shd w:val="clear" w:color="auto" w:fill="FFFFFF"/>
        <w:spacing w:lineRule="auto" w:line="360"/>
        <w:ind w:left="0" w:hanging="0"/>
        <w:rPr>
          <w:sz w:val="28"/>
          <w:szCs w:val="28"/>
        </w:rPr>
      </w:pPr>
      <w:r>
        <w:rPr>
          <w:sz w:val="28"/>
          <w:szCs w:val="28"/>
        </w:rPr>
        <w:t>Подразделения российской армии со стороны Ставропольского края и Дагестана вошли на территорию Наурского и Шелковского районов Чечни.</w:t>
      </w:r>
    </w:p>
    <w:p>
      <w:pPr>
        <w:pStyle w:val="ListParagraph"/>
        <w:numPr>
          <w:ilvl w:val="0"/>
          <w:numId w:val="10"/>
        </w:numPr>
        <w:shd w:val="clear" w:color="auto" w:fill="FFFFFF"/>
        <w:spacing w:lineRule="auto" w:line="360"/>
        <w:ind w:left="0" w:hanging="0"/>
        <w:rPr>
          <w:sz w:val="28"/>
          <w:szCs w:val="28"/>
        </w:rPr>
      </w:pPr>
      <w:r>
        <w:rPr>
          <w:sz w:val="28"/>
          <w:szCs w:val="28"/>
        </w:rPr>
        <w:t>Федеральные силы взяли под контроль всю равнинную часть территории Чечни.</w:t>
      </w:r>
    </w:p>
    <w:p>
      <w:pPr>
        <w:pStyle w:val="ListParagraph"/>
        <w:numPr>
          <w:ilvl w:val="0"/>
          <w:numId w:val="10"/>
        </w:numPr>
        <w:shd w:val="clear" w:color="auto" w:fill="FFFFFF"/>
        <w:spacing w:lineRule="auto" w:line="360"/>
        <w:ind w:left="0" w:hanging="0"/>
        <w:rPr/>
      </w:pPr>
      <w:r>
        <w:rPr>
          <w:sz w:val="28"/>
          <w:szCs w:val="28"/>
        </w:rPr>
        <w:t> </w:t>
      </w:r>
      <w:hyperlink r:id="rId4" w:tgtFrame="Битва за Грозный (1999—2000)">
        <w:r>
          <w:rPr>
            <w:rStyle w:val="ListLabel119"/>
            <w:sz w:val="28"/>
            <w:szCs w:val="28"/>
          </w:rPr>
          <w:t>Осада Грозного</w:t>
        </w:r>
      </w:hyperlink>
      <w:r>
        <w:rPr>
          <w:sz w:val="28"/>
          <w:szCs w:val="28"/>
        </w:rPr>
        <w:t xml:space="preserve">. </w:t>
      </w:r>
    </w:p>
    <w:p>
      <w:pPr>
        <w:pStyle w:val="ListParagraph"/>
        <w:numPr>
          <w:ilvl w:val="0"/>
          <w:numId w:val="10"/>
        </w:numPr>
        <w:shd w:val="clear" w:color="auto" w:fill="FFFFFF"/>
        <w:spacing w:lineRule="auto" w:line="360"/>
        <w:ind w:left="0" w:hanging="0"/>
        <w:rPr/>
      </w:pPr>
      <w:hyperlink r:id="rId5" w:tgtFrame="Сражение за Шатой (2000)">
        <w:r>
          <w:rPr>
            <w:rStyle w:val="ListLabel119"/>
            <w:sz w:val="28"/>
            <w:szCs w:val="28"/>
          </w:rPr>
          <w:t>Сражение за Шатой</w:t>
        </w:r>
      </w:hyperlink>
      <w:r>
        <w:rPr>
          <w:sz w:val="28"/>
          <w:szCs w:val="28"/>
        </w:rPr>
        <w:t>.</w:t>
      </w:r>
    </w:p>
    <w:p>
      <w:pPr>
        <w:pStyle w:val="ListParagraph"/>
        <w:numPr>
          <w:ilvl w:val="0"/>
          <w:numId w:val="10"/>
        </w:numPr>
        <w:shd w:val="clear" w:color="auto" w:fill="FFFFFF"/>
        <w:spacing w:lineRule="auto" w:line="360"/>
        <w:ind w:left="0" w:hanging="0"/>
        <w:rPr/>
      </w:pPr>
      <w:hyperlink r:id="rId6" w:tgtFrame="Битва за село Комсомольское">
        <w:r>
          <w:rPr>
            <w:rStyle w:val="ListLabel119"/>
            <w:sz w:val="28"/>
            <w:szCs w:val="28"/>
          </w:rPr>
          <w:t>Битва за село Комсомольское</w:t>
        </w:r>
      </w:hyperlink>
      <w:r>
        <w:rPr>
          <w:sz w:val="28"/>
          <w:szCs w:val="28"/>
        </w:rPr>
        <w:t>. Завершение активной фазы операции по освобождению Чечни.</w:t>
      </w:r>
    </w:p>
    <w:p>
      <w:pPr>
        <w:pStyle w:val="ListParagraph"/>
        <w:numPr>
          <w:ilvl w:val="0"/>
          <w:numId w:val="10"/>
        </w:numPr>
        <w:shd w:val="clear" w:color="auto" w:fill="FFFFFF"/>
        <w:spacing w:lineRule="auto" w:line="360"/>
        <w:ind w:left="0" w:hanging="0"/>
        <w:rPr/>
      </w:pPr>
      <w:r>
        <w:rPr>
          <w:sz w:val="28"/>
          <w:szCs w:val="28"/>
        </w:rPr>
        <w:t>В ходе спецоперации ФСБ в Чечне ликвидирован президент самопровозглашённой ЧРИ </w:t>
      </w:r>
      <w:hyperlink r:id="rId7" w:tgtFrame="Аслан Масхадов">
        <w:r>
          <w:rPr>
            <w:rStyle w:val="ListLabel119"/>
            <w:sz w:val="28"/>
            <w:szCs w:val="28"/>
          </w:rPr>
          <w:t>Аслан Масхадов</w:t>
        </w:r>
      </w:hyperlink>
      <w:r>
        <w:rPr>
          <w:sz w:val="28"/>
          <w:szCs w:val="28"/>
        </w:rPr>
        <w:t>.</w:t>
      </w:r>
    </w:p>
    <w:p>
      <w:pPr>
        <w:pStyle w:val="ListParagraph"/>
        <w:numPr>
          <w:ilvl w:val="0"/>
          <w:numId w:val="10"/>
        </w:numPr>
        <w:shd w:val="clear" w:color="auto" w:fill="FFFFFF"/>
        <w:spacing w:lineRule="auto" w:line="360"/>
        <w:ind w:left="0" w:hanging="0"/>
        <w:rPr/>
      </w:pPr>
      <w:hyperlink r:id="rId8" w:tgtFrame="Нападение на Нальчик (2005)">
        <w:r>
          <w:rPr>
            <w:rStyle w:val="ListLabel119"/>
            <w:sz w:val="28"/>
            <w:szCs w:val="28"/>
          </w:rPr>
          <w:t>Нападение боевиков</w:t>
        </w:r>
      </w:hyperlink>
      <w:r>
        <w:rPr>
          <w:sz w:val="28"/>
          <w:szCs w:val="28"/>
        </w:rPr>
        <w:t> на город </w:t>
      </w:r>
      <w:hyperlink r:id="rId9" w:tgtFrame="Нальчик">
        <w:r>
          <w:rPr>
            <w:rStyle w:val="ListLabel119"/>
            <w:sz w:val="28"/>
            <w:szCs w:val="28"/>
          </w:rPr>
          <w:t>Нальчик</w:t>
        </w:r>
      </w:hyperlink>
      <w:r>
        <w:rPr>
          <w:sz w:val="28"/>
          <w:szCs w:val="28"/>
        </w:rPr>
        <w:t> (Кабардино-Балкария). Последняя крупная операция боевиков.</w:t>
      </w:r>
    </w:p>
    <w:p>
      <w:pPr>
        <w:pStyle w:val="ListParagraph"/>
        <w:numPr>
          <w:ilvl w:val="0"/>
          <w:numId w:val="10"/>
        </w:numPr>
        <w:shd w:val="clear" w:color="auto" w:fill="FFFFFF"/>
        <w:spacing w:lineRule="auto" w:line="360"/>
        <w:ind w:left="0" w:hanging="0"/>
        <w:rPr/>
      </w:pPr>
      <w:r>
        <w:rPr>
          <w:sz w:val="28"/>
          <w:szCs w:val="28"/>
        </w:rPr>
        <w:t>В  Ингушетии уничтожен один из главарей боевиков </w:t>
      </w:r>
      <w:hyperlink r:id="rId10" w:tgtFrame="Шамиль Басаев">
        <w:r>
          <w:rPr>
            <w:rStyle w:val="ListLabel119"/>
            <w:sz w:val="28"/>
            <w:szCs w:val="28"/>
          </w:rPr>
          <w:t>Шамиль Басаев</w:t>
        </w:r>
      </w:hyperlink>
      <w:r>
        <w:rPr>
          <w:sz w:val="28"/>
          <w:szCs w:val="28"/>
        </w:rPr>
        <w:t>.</w:t>
      </w:r>
    </w:p>
    <w:p>
      <w:pPr>
        <w:pStyle w:val="ListParagraph"/>
        <w:numPr>
          <w:ilvl w:val="0"/>
          <w:numId w:val="10"/>
        </w:numPr>
        <w:shd w:val="clear" w:color="auto" w:fill="FFFFFF"/>
        <w:spacing w:lineRule="auto" w:line="360"/>
        <w:ind w:left="0" w:hanging="0"/>
        <w:rPr>
          <w:sz w:val="28"/>
          <w:szCs w:val="28"/>
        </w:rPr>
      </w:pPr>
      <w:r>
        <w:rPr>
          <w:sz w:val="28"/>
          <w:szCs w:val="28"/>
        </w:rPr>
        <w:t>Режим контртеррористической операции на территории Чечни был отменён.</w:t>
      </w:r>
    </w:p>
    <w:p>
      <w:pPr>
        <w:pStyle w:val="None"/>
        <w:spacing w:lineRule="auto" w:line="360"/>
        <w:ind w:firstLine="709"/>
        <w:jc w:val="center"/>
        <w:rPr>
          <w:b/>
          <w:b/>
          <w:sz w:val="28"/>
          <w:szCs w:val="28"/>
        </w:rPr>
      </w:pPr>
      <w:r>
        <w:rPr>
          <w:b/>
          <w:sz w:val="28"/>
          <w:szCs w:val="28"/>
        </w:rPr>
        <w:t>Вопросы для самоконтроля</w:t>
      </w:r>
    </w:p>
    <w:p>
      <w:pPr>
        <w:pStyle w:val="Normal"/>
        <w:tabs>
          <w:tab w:val="clear" w:pos="709"/>
          <w:tab w:val="left" w:pos="180" w:leader="none"/>
          <w:tab w:val="left" w:pos="360" w:leader="none"/>
        </w:tabs>
        <w:spacing w:lineRule="auto" w:line="360"/>
        <w:jc w:val="both"/>
        <w:rPr>
          <w:sz w:val="28"/>
          <w:szCs w:val="28"/>
        </w:rPr>
      </w:pPr>
      <w:r>
        <w:rPr>
          <w:sz w:val="28"/>
          <w:szCs w:val="28"/>
        </w:rPr>
        <w:t>1.</w:t>
        <w:tab/>
        <w:t>Охарактеризуйте экономическую ситуацию в России на мо</w:t>
        <w:softHyphen/>
        <w:t>мент начала президентства В.В. Путина.</w:t>
      </w:r>
    </w:p>
    <w:p>
      <w:pPr>
        <w:pStyle w:val="Normal"/>
        <w:tabs>
          <w:tab w:val="clear" w:pos="709"/>
          <w:tab w:val="left" w:pos="180" w:leader="none"/>
          <w:tab w:val="left" w:pos="360" w:leader="none"/>
        </w:tabs>
        <w:spacing w:lineRule="auto" w:line="360"/>
        <w:jc w:val="both"/>
        <w:rPr>
          <w:sz w:val="28"/>
          <w:szCs w:val="28"/>
        </w:rPr>
      </w:pPr>
      <w:r>
        <w:rPr>
          <w:sz w:val="28"/>
          <w:szCs w:val="28"/>
        </w:rPr>
        <w:t>2.</w:t>
        <w:tab/>
        <w:t>Объясните, почему Б.Н. Ельцин досрочно сложил с себя пре</w:t>
        <w:softHyphen/>
        <w:t>зидентские полномочия.</w:t>
      </w:r>
    </w:p>
    <w:p>
      <w:pPr>
        <w:pStyle w:val="Normal"/>
        <w:tabs>
          <w:tab w:val="clear" w:pos="709"/>
          <w:tab w:val="left" w:pos="180" w:leader="none"/>
          <w:tab w:val="left" w:pos="360" w:leader="none"/>
          <w:tab w:val="left" w:pos="1447" w:leader="none"/>
        </w:tabs>
        <w:spacing w:lineRule="auto" w:line="360"/>
        <w:jc w:val="both"/>
        <w:rPr>
          <w:sz w:val="28"/>
          <w:szCs w:val="28"/>
        </w:rPr>
      </w:pPr>
      <w:r>
        <w:rPr>
          <w:sz w:val="28"/>
          <w:szCs w:val="28"/>
        </w:rPr>
        <w:t>3.</w:t>
        <w:tab/>
        <w:t>Какие задачи были объявлены Президентом В.В. Путиным в 2000г. приоритетными для государства? Почему именно эти задачи?</w:t>
      </w:r>
    </w:p>
    <w:p>
      <w:pPr>
        <w:pStyle w:val="Normal"/>
        <w:tabs>
          <w:tab w:val="clear" w:pos="709"/>
          <w:tab w:val="left" w:pos="180" w:leader="none"/>
          <w:tab w:val="left" w:pos="360" w:leader="none"/>
        </w:tabs>
        <w:spacing w:lineRule="auto" w:line="360"/>
        <w:jc w:val="both"/>
        <w:rPr>
          <w:sz w:val="28"/>
          <w:szCs w:val="28"/>
        </w:rPr>
      </w:pPr>
      <w:r>
        <w:rPr>
          <w:sz w:val="28"/>
          <w:szCs w:val="28"/>
        </w:rPr>
        <w:t>4.</w:t>
        <w:tab/>
        <w:t>Какие реформы требовалось провести в России для улучше</w:t>
        <w:softHyphen/>
        <w:t>ния социально-экономической и политической ситуации в стране? Ка</w:t>
        <w:softHyphen/>
        <w:t>ким образом должны были проводиться эти реформы?</w:t>
      </w:r>
    </w:p>
    <w:p>
      <w:pPr>
        <w:pStyle w:val="Normal"/>
        <w:tabs>
          <w:tab w:val="clear" w:pos="709"/>
          <w:tab w:val="left" w:pos="180" w:leader="none"/>
          <w:tab w:val="left" w:pos="360" w:leader="none"/>
        </w:tabs>
        <w:spacing w:lineRule="auto" w:line="360"/>
        <w:jc w:val="both"/>
        <w:rPr>
          <w:sz w:val="28"/>
          <w:szCs w:val="28"/>
        </w:rPr>
      </w:pPr>
      <w:r>
        <w:rPr>
          <w:sz w:val="28"/>
          <w:szCs w:val="28"/>
        </w:rPr>
      </w:r>
    </w:p>
    <w:p>
      <w:pPr>
        <w:pStyle w:val="None"/>
        <w:spacing w:lineRule="auto" w:line="360"/>
        <w:jc w:val="center"/>
        <w:rPr>
          <w:b/>
          <w:b/>
          <w:bCs/>
          <w:sz w:val="32"/>
          <w:szCs w:val="32"/>
        </w:rPr>
      </w:pPr>
      <w:r>
        <w:rPr>
          <w:b/>
          <w:bCs/>
          <w:sz w:val="32"/>
          <w:szCs w:val="32"/>
        </w:rPr>
        <w:t>Раздел 6. Современный мир</w:t>
      </w:r>
    </w:p>
    <w:p>
      <w:pPr>
        <w:pStyle w:val="Normal"/>
        <w:spacing w:lineRule="auto" w:line="360"/>
        <w:ind w:firstLine="709"/>
        <w:jc w:val="both"/>
        <w:rPr>
          <w:sz w:val="28"/>
          <w:szCs w:val="28"/>
        </w:rPr>
      </w:pPr>
      <w:r>
        <w:rPr>
          <w:b/>
          <w:sz w:val="28"/>
          <w:szCs w:val="28"/>
        </w:rPr>
        <w:t>Цель работы:</w:t>
      </w:r>
      <w:r>
        <w:rPr>
          <w:sz w:val="28"/>
          <w:szCs w:val="28"/>
        </w:rPr>
        <w:t>Закрепить изучение теоретического материала по теме, обобщить знания, повторить понятия, связанные с темой.</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ind w:firstLine="709"/>
        <w:jc w:val="both"/>
        <w:rPr>
          <w:sz w:val="28"/>
          <w:szCs w:val="28"/>
        </w:rPr>
      </w:pPr>
      <w:r>
        <w:rPr>
          <w:b/>
          <w:i/>
          <w:sz w:val="28"/>
          <w:szCs w:val="28"/>
        </w:rPr>
        <w:t>Уметь</w:t>
      </w:r>
      <w:r>
        <w:rPr>
          <w:i/>
          <w:sz w:val="28"/>
          <w:szCs w:val="28"/>
        </w:rPr>
        <w:t>:</w:t>
      </w:r>
      <w:r>
        <w:rPr>
          <w:sz w:val="28"/>
          <w:szCs w:val="28"/>
        </w:rPr>
        <w:t xml:space="preserve"> ориентироваться в современной экономической, политической и культурной ситуации в России и мире;</w:t>
      </w:r>
    </w:p>
    <w:p>
      <w:pPr>
        <w:pStyle w:val="Normal"/>
        <w:tabs>
          <w:tab w:val="clear" w:pos="709"/>
          <w:tab w:val="left" w:pos="266" w:leader="none"/>
        </w:tabs>
        <w:spacing w:lineRule="auto" w:line="360"/>
        <w:ind w:firstLine="709"/>
        <w:rPr>
          <w:sz w:val="28"/>
          <w:szCs w:val="28"/>
        </w:rPr>
      </w:pPr>
      <w:r>
        <w:rPr>
          <w:sz w:val="28"/>
          <w:szCs w:val="28"/>
        </w:rPr>
        <w:t>-выявлять взаимосвязь отечественных, региональных, мировых социально-экономических, политических и культурных проблем</w:t>
      </w:r>
      <w:r>
        <w:rPr>
          <w:sz w:val="20"/>
          <w:szCs w:val="20"/>
        </w:rPr>
        <w:t>.</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ind w:firstLine="709"/>
        <w:jc w:val="both"/>
        <w:rPr>
          <w:sz w:val="28"/>
          <w:szCs w:val="28"/>
        </w:rPr>
      </w:pPr>
      <w:r>
        <w:rPr>
          <w:b/>
          <w:i/>
          <w:sz w:val="28"/>
          <w:szCs w:val="28"/>
        </w:rPr>
        <w:t>Знать</w:t>
      </w:r>
      <w:r>
        <w:rPr>
          <w:i/>
          <w:sz w:val="28"/>
          <w:szCs w:val="28"/>
        </w:rPr>
        <w:t>:</w:t>
      </w:r>
      <w:r>
        <w:rPr>
          <w:sz w:val="28"/>
          <w:szCs w:val="28"/>
        </w:rPr>
        <w:t>основные процессы (интеграционные, поликультурные, миграционные и иные) политического и экономического развития ведущих государств и регионов мира.</w:t>
      </w:r>
    </w:p>
    <w:p>
      <w:pPr>
        <w:pStyle w:val="Normal"/>
        <w:spacing w:lineRule="auto" w:line="360"/>
        <w:ind w:firstLine="709"/>
        <w:rPr>
          <w:b/>
          <w:b/>
          <w:sz w:val="28"/>
          <w:szCs w:val="28"/>
        </w:rPr>
      </w:pPr>
      <w:r>
        <w:rPr>
          <w:b/>
          <w:i/>
          <w:sz w:val="28"/>
          <w:szCs w:val="28"/>
        </w:rPr>
        <w:t>Виды деятельности:</w:t>
      </w:r>
      <w:r>
        <w:rPr>
          <w:sz w:val="28"/>
          <w:szCs w:val="28"/>
        </w:rPr>
        <w:t xml:space="preserve"> Работа с информационными источниками.</w:t>
      </w:r>
    </w:p>
    <w:p>
      <w:pPr>
        <w:pStyle w:val="None"/>
        <w:spacing w:lineRule="auto" w:line="360"/>
        <w:ind w:firstLine="709"/>
        <w:rPr>
          <w:bCs/>
          <w:sz w:val="28"/>
          <w:szCs w:val="28"/>
        </w:rPr>
      </w:pPr>
      <w:r>
        <w:rPr>
          <w:b/>
          <w:sz w:val="28"/>
          <w:szCs w:val="28"/>
          <w:u w:val="single"/>
        </w:rPr>
        <w:t>Задание1</w:t>
      </w:r>
      <w:r>
        <w:rPr>
          <w:b/>
          <w:sz w:val="28"/>
          <w:szCs w:val="28"/>
        </w:rPr>
        <w:t xml:space="preserve">: </w:t>
      </w:r>
      <w:r>
        <w:rPr>
          <w:color w:val="auto"/>
          <w:sz w:val="28"/>
          <w:szCs w:val="28"/>
        </w:rPr>
        <w:t>Сбор информации из СМИ и интернета по разделу.</w:t>
      </w:r>
      <w:r>
        <w:rPr>
          <w:bCs/>
          <w:sz w:val="28"/>
          <w:szCs w:val="28"/>
        </w:rPr>
        <w:t>Составление сравнительной таблицы по национальным проектам.</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ind w:firstLine="709"/>
        <w:jc w:val="center"/>
        <w:rPr>
          <w:b/>
          <w:b/>
          <w:i/>
          <w:i/>
          <w:sz w:val="28"/>
          <w:szCs w:val="28"/>
        </w:rPr>
      </w:pPr>
      <w:r>
        <w:rPr>
          <w:b/>
          <w:i/>
          <w:sz w:val="28"/>
          <w:szCs w:val="28"/>
        </w:rPr>
        <w:t>Методические рекомендации</w:t>
      </w:r>
    </w:p>
    <w:p>
      <w:pPr>
        <w:pStyle w:val="Normal"/>
        <w:spacing w:lineRule="auto" w:line="360"/>
        <w:rPr>
          <w:b/>
          <w:b/>
          <w:bCs/>
          <w:i/>
          <w:i/>
          <w:color w:val="000000"/>
          <w:sz w:val="28"/>
          <w:szCs w:val="28"/>
          <w:u w:val="none" w:color="000000"/>
        </w:rPr>
      </w:pPr>
      <w:r>
        <w:rPr>
          <w:bCs/>
          <w:color w:val="000000"/>
          <w:sz w:val="28"/>
          <w:szCs w:val="28"/>
          <w:u w:val="none" w:color="000000"/>
        </w:rPr>
        <w:t xml:space="preserve">Для выполнения задания рекомендуется заполнить сравнительную таблицу: </w:t>
      </w:r>
      <w:r>
        <w:rPr>
          <w:b/>
          <w:bCs/>
          <w:i/>
          <w:color w:val="000000"/>
          <w:sz w:val="28"/>
          <w:szCs w:val="28"/>
          <w:u w:val="none" w:color="000000"/>
        </w:rPr>
        <w:t>«Приоритетные национальные проекты».</w:t>
      </w:r>
    </w:p>
    <w:p>
      <w:pPr>
        <w:pStyle w:val="Normal"/>
        <w:spacing w:lineRule="auto" w:line="360"/>
        <w:rPr>
          <w:b/>
          <w:b/>
          <w:bCs/>
          <w:i/>
          <w:i/>
          <w:color w:val="000000"/>
          <w:sz w:val="28"/>
          <w:szCs w:val="28"/>
          <w:u w:val="none" w:color="000000"/>
        </w:rPr>
      </w:pPr>
      <w:r>
        <w:rPr>
          <w:sz w:val="28"/>
          <w:szCs w:val="28"/>
        </w:rPr>
        <w:t>(</w:t>
      </w:r>
      <w:r>
        <w:rPr>
          <w:i/>
          <w:sz w:val="28"/>
          <w:szCs w:val="28"/>
        </w:rPr>
        <w:t>Общиерекомендации по составлению сравнительной таблицы см. в приложении Д).</w:t>
      </w:r>
    </w:p>
    <w:tbl>
      <w:tblPr>
        <w:tblStyle w:val="af3"/>
        <w:tblW w:w="9854" w:type="dxa"/>
        <w:jc w:val="left"/>
        <w:tblInd w:w="0" w:type="dxa"/>
        <w:tblCellMar>
          <w:top w:w="0" w:type="dxa"/>
          <w:left w:w="108" w:type="dxa"/>
          <w:bottom w:w="0" w:type="dxa"/>
          <w:right w:w="108" w:type="dxa"/>
        </w:tblCellMar>
        <w:tblLook w:val="04a0"/>
      </w:tblPr>
      <w:tblGrid>
        <w:gridCol w:w="1923"/>
        <w:gridCol w:w="1463"/>
        <w:gridCol w:w="1804"/>
        <w:gridCol w:w="1317"/>
        <w:gridCol w:w="1454"/>
        <w:gridCol w:w="1892"/>
      </w:tblGrid>
      <w:tr>
        <w:trPr/>
        <w:tc>
          <w:tcPr>
            <w:tcW w:w="1923" w:type="dxa"/>
            <w:tcBorders/>
            <w:shd w:fill="auto" w:val="clear"/>
          </w:tcPr>
          <w:p>
            <w:pPr>
              <w:pStyle w:val="Normal"/>
              <w:spacing w:lineRule="auto" w:line="240" w:before="0" w:after="0"/>
              <w:jc w:val="center"/>
              <w:rPr>
                <w:b/>
                <w:b/>
                <w:i/>
                <w:i/>
                <w:sz w:val="24"/>
                <w:szCs w:val="24"/>
              </w:rPr>
            </w:pPr>
            <w:r>
              <w:rPr>
                <w:b/>
                <w:i/>
                <w:sz w:val="24"/>
                <w:szCs w:val="24"/>
              </w:rPr>
              <w:t>Название проектов</w:t>
            </w:r>
          </w:p>
        </w:tc>
        <w:tc>
          <w:tcPr>
            <w:tcW w:w="1463" w:type="dxa"/>
            <w:tcBorders/>
            <w:shd w:fill="auto" w:val="clear"/>
          </w:tcPr>
          <w:p>
            <w:pPr>
              <w:pStyle w:val="Normal"/>
              <w:spacing w:lineRule="auto" w:line="240" w:before="0" w:after="0"/>
              <w:jc w:val="center"/>
              <w:rPr>
                <w:b/>
                <w:b/>
                <w:i/>
                <w:i/>
                <w:sz w:val="24"/>
                <w:szCs w:val="24"/>
              </w:rPr>
            </w:pPr>
            <w:r>
              <w:rPr>
                <w:b/>
                <w:i/>
                <w:sz w:val="24"/>
                <w:szCs w:val="24"/>
              </w:rPr>
              <w:t>«Здоровье»</w:t>
            </w:r>
          </w:p>
        </w:tc>
        <w:tc>
          <w:tcPr>
            <w:tcW w:w="1804" w:type="dxa"/>
            <w:tcBorders/>
            <w:shd w:fill="auto" w:val="clear"/>
          </w:tcPr>
          <w:p>
            <w:pPr>
              <w:pStyle w:val="Normal"/>
              <w:spacing w:lineRule="auto" w:line="240" w:before="0" w:after="0"/>
              <w:jc w:val="center"/>
              <w:rPr>
                <w:b/>
                <w:b/>
                <w:i/>
                <w:i/>
                <w:sz w:val="24"/>
                <w:szCs w:val="24"/>
              </w:rPr>
            </w:pPr>
            <w:r>
              <w:rPr>
                <w:b/>
                <w:i/>
                <w:sz w:val="24"/>
                <w:szCs w:val="24"/>
              </w:rPr>
              <w:t>«Образование»</w:t>
            </w:r>
          </w:p>
        </w:tc>
        <w:tc>
          <w:tcPr>
            <w:tcW w:w="1317" w:type="dxa"/>
            <w:tcBorders/>
            <w:shd w:fill="auto" w:val="clear"/>
          </w:tcPr>
          <w:p>
            <w:pPr>
              <w:pStyle w:val="Normal"/>
              <w:spacing w:lineRule="auto" w:line="240" w:before="0" w:after="0"/>
              <w:jc w:val="center"/>
              <w:rPr>
                <w:b/>
                <w:b/>
                <w:i/>
                <w:i/>
                <w:sz w:val="24"/>
                <w:szCs w:val="24"/>
              </w:rPr>
            </w:pPr>
            <w:r>
              <w:rPr>
                <w:b/>
                <w:i/>
                <w:sz w:val="24"/>
                <w:szCs w:val="24"/>
              </w:rPr>
              <w:t>«Жильё»</w:t>
            </w:r>
          </w:p>
        </w:tc>
        <w:tc>
          <w:tcPr>
            <w:tcW w:w="1454" w:type="dxa"/>
            <w:tcBorders/>
            <w:shd w:fill="auto" w:val="clear"/>
          </w:tcPr>
          <w:p>
            <w:pPr>
              <w:pStyle w:val="Normal"/>
              <w:spacing w:lineRule="auto" w:line="240" w:before="0" w:after="0"/>
              <w:jc w:val="center"/>
              <w:rPr>
                <w:b/>
                <w:b/>
                <w:i/>
                <w:i/>
                <w:sz w:val="24"/>
                <w:szCs w:val="24"/>
              </w:rPr>
            </w:pPr>
            <w:r>
              <w:rPr>
                <w:b/>
                <w:i/>
                <w:sz w:val="24"/>
                <w:szCs w:val="24"/>
              </w:rPr>
              <w:t>«Развитие АПК»</w:t>
            </w:r>
          </w:p>
        </w:tc>
        <w:tc>
          <w:tcPr>
            <w:tcW w:w="1892" w:type="dxa"/>
            <w:tcBorders/>
            <w:shd w:fill="auto" w:val="clear"/>
          </w:tcPr>
          <w:p>
            <w:pPr>
              <w:pStyle w:val="Normal"/>
              <w:spacing w:lineRule="auto" w:line="240" w:before="0" w:after="0"/>
              <w:jc w:val="center"/>
              <w:rPr>
                <w:b/>
                <w:b/>
                <w:i/>
                <w:i/>
                <w:sz w:val="24"/>
                <w:szCs w:val="24"/>
              </w:rPr>
            </w:pPr>
            <w:r>
              <w:rPr>
                <w:b/>
                <w:i/>
                <w:sz w:val="24"/>
                <w:szCs w:val="24"/>
              </w:rPr>
              <w:t>«Родовые сертификаты»</w:t>
            </w:r>
          </w:p>
        </w:tc>
      </w:tr>
      <w:tr>
        <w:trPr/>
        <w:tc>
          <w:tcPr>
            <w:tcW w:w="1923" w:type="dxa"/>
            <w:tcBorders/>
            <w:shd w:fill="auto" w:val="clear"/>
          </w:tcPr>
          <w:p>
            <w:pPr>
              <w:pStyle w:val="Normal"/>
              <w:spacing w:lineRule="auto" w:line="240" w:before="0" w:after="0"/>
              <w:rPr>
                <w:i/>
                <w:i/>
                <w:sz w:val="24"/>
                <w:szCs w:val="24"/>
              </w:rPr>
            </w:pPr>
            <w:r>
              <w:rPr>
                <w:i/>
                <w:sz w:val="24"/>
                <w:szCs w:val="24"/>
              </w:rPr>
              <w:t>Содержание</w:t>
            </w:r>
          </w:p>
        </w:tc>
        <w:tc>
          <w:tcPr>
            <w:tcW w:w="1463" w:type="dxa"/>
            <w:tcBorders/>
            <w:shd w:fill="auto" w:val="clear"/>
          </w:tcPr>
          <w:p>
            <w:pPr>
              <w:pStyle w:val="Normal"/>
              <w:spacing w:lineRule="auto" w:line="240" w:before="0" w:after="0"/>
              <w:rPr>
                <w:sz w:val="24"/>
                <w:szCs w:val="24"/>
              </w:rPr>
            </w:pPr>
            <w:r>
              <w:rPr>
                <w:sz w:val="24"/>
                <w:szCs w:val="24"/>
              </w:rPr>
            </w:r>
          </w:p>
        </w:tc>
        <w:tc>
          <w:tcPr>
            <w:tcW w:w="1804" w:type="dxa"/>
            <w:tcBorders/>
            <w:shd w:fill="auto" w:val="clear"/>
          </w:tcPr>
          <w:p>
            <w:pPr>
              <w:pStyle w:val="Normal"/>
              <w:spacing w:lineRule="auto" w:line="240" w:before="0" w:after="0"/>
              <w:rPr>
                <w:sz w:val="24"/>
                <w:szCs w:val="24"/>
              </w:rPr>
            </w:pPr>
            <w:r>
              <w:rPr>
                <w:sz w:val="24"/>
                <w:szCs w:val="24"/>
              </w:rPr>
            </w:r>
          </w:p>
        </w:tc>
        <w:tc>
          <w:tcPr>
            <w:tcW w:w="1317" w:type="dxa"/>
            <w:tcBorders/>
            <w:shd w:fill="auto" w:val="clear"/>
          </w:tcPr>
          <w:p>
            <w:pPr>
              <w:pStyle w:val="Normal"/>
              <w:spacing w:lineRule="auto" w:line="240" w:before="0" w:after="0"/>
              <w:rPr>
                <w:sz w:val="24"/>
                <w:szCs w:val="24"/>
              </w:rPr>
            </w:pPr>
            <w:r>
              <w:rPr>
                <w:sz w:val="24"/>
                <w:szCs w:val="24"/>
              </w:rPr>
            </w:r>
          </w:p>
        </w:tc>
        <w:tc>
          <w:tcPr>
            <w:tcW w:w="1454" w:type="dxa"/>
            <w:tcBorders/>
            <w:shd w:fill="auto" w:val="clear"/>
          </w:tcPr>
          <w:p>
            <w:pPr>
              <w:pStyle w:val="Normal"/>
              <w:spacing w:lineRule="auto" w:line="240" w:before="0" w:after="0"/>
              <w:rPr>
                <w:sz w:val="24"/>
                <w:szCs w:val="24"/>
              </w:rPr>
            </w:pPr>
            <w:r>
              <w:rPr>
                <w:sz w:val="24"/>
                <w:szCs w:val="24"/>
              </w:rPr>
            </w:r>
          </w:p>
        </w:tc>
        <w:tc>
          <w:tcPr>
            <w:tcW w:w="1892" w:type="dxa"/>
            <w:tcBorders/>
            <w:shd w:fill="auto" w:val="clear"/>
          </w:tcPr>
          <w:p>
            <w:pPr>
              <w:pStyle w:val="Normal"/>
              <w:spacing w:lineRule="auto" w:line="240" w:before="0" w:after="0"/>
              <w:rPr>
                <w:sz w:val="24"/>
                <w:szCs w:val="24"/>
              </w:rPr>
            </w:pPr>
            <w:r>
              <w:rPr>
                <w:sz w:val="24"/>
                <w:szCs w:val="24"/>
              </w:rPr>
            </w:r>
          </w:p>
        </w:tc>
      </w:tr>
      <w:tr>
        <w:trPr/>
        <w:tc>
          <w:tcPr>
            <w:tcW w:w="1923" w:type="dxa"/>
            <w:tcBorders/>
            <w:shd w:fill="auto" w:val="clear"/>
          </w:tcPr>
          <w:p>
            <w:pPr>
              <w:pStyle w:val="Normal"/>
              <w:spacing w:lineRule="auto" w:line="240" w:before="0" w:after="0"/>
              <w:rPr>
                <w:i/>
                <w:i/>
                <w:sz w:val="24"/>
                <w:szCs w:val="24"/>
              </w:rPr>
            </w:pPr>
            <w:r>
              <w:rPr>
                <w:i/>
                <w:sz w:val="24"/>
                <w:szCs w:val="24"/>
              </w:rPr>
              <w:t>Финансирование</w:t>
            </w:r>
          </w:p>
        </w:tc>
        <w:tc>
          <w:tcPr>
            <w:tcW w:w="1463" w:type="dxa"/>
            <w:tcBorders/>
            <w:shd w:fill="auto" w:val="clear"/>
          </w:tcPr>
          <w:p>
            <w:pPr>
              <w:pStyle w:val="Normal"/>
              <w:spacing w:lineRule="auto" w:line="240" w:before="0" w:after="0"/>
              <w:rPr>
                <w:sz w:val="24"/>
                <w:szCs w:val="24"/>
              </w:rPr>
            </w:pPr>
            <w:r>
              <w:rPr>
                <w:sz w:val="24"/>
                <w:szCs w:val="24"/>
              </w:rPr>
            </w:r>
          </w:p>
        </w:tc>
        <w:tc>
          <w:tcPr>
            <w:tcW w:w="1804" w:type="dxa"/>
            <w:tcBorders/>
            <w:shd w:fill="auto" w:val="clear"/>
          </w:tcPr>
          <w:p>
            <w:pPr>
              <w:pStyle w:val="Normal"/>
              <w:spacing w:lineRule="auto" w:line="240" w:before="0" w:after="0"/>
              <w:rPr>
                <w:sz w:val="24"/>
                <w:szCs w:val="24"/>
              </w:rPr>
            </w:pPr>
            <w:r>
              <w:rPr>
                <w:sz w:val="24"/>
                <w:szCs w:val="24"/>
              </w:rPr>
            </w:r>
          </w:p>
        </w:tc>
        <w:tc>
          <w:tcPr>
            <w:tcW w:w="1317" w:type="dxa"/>
            <w:tcBorders/>
            <w:shd w:fill="auto" w:val="clear"/>
          </w:tcPr>
          <w:p>
            <w:pPr>
              <w:pStyle w:val="Normal"/>
              <w:spacing w:lineRule="auto" w:line="240" w:before="0" w:after="0"/>
              <w:rPr>
                <w:sz w:val="24"/>
                <w:szCs w:val="24"/>
              </w:rPr>
            </w:pPr>
            <w:r>
              <w:rPr>
                <w:sz w:val="24"/>
                <w:szCs w:val="24"/>
              </w:rPr>
            </w:r>
          </w:p>
        </w:tc>
        <w:tc>
          <w:tcPr>
            <w:tcW w:w="1454" w:type="dxa"/>
            <w:tcBorders/>
            <w:shd w:fill="auto" w:val="clear"/>
          </w:tcPr>
          <w:p>
            <w:pPr>
              <w:pStyle w:val="Normal"/>
              <w:spacing w:lineRule="auto" w:line="240" w:before="0" w:after="0"/>
              <w:rPr>
                <w:sz w:val="24"/>
                <w:szCs w:val="24"/>
              </w:rPr>
            </w:pPr>
            <w:r>
              <w:rPr>
                <w:sz w:val="24"/>
                <w:szCs w:val="24"/>
              </w:rPr>
            </w:r>
          </w:p>
        </w:tc>
        <w:tc>
          <w:tcPr>
            <w:tcW w:w="1892" w:type="dxa"/>
            <w:tcBorders/>
            <w:shd w:fill="auto" w:val="clear"/>
          </w:tcPr>
          <w:p>
            <w:pPr>
              <w:pStyle w:val="Normal"/>
              <w:spacing w:lineRule="auto" w:line="240" w:before="0" w:after="0"/>
              <w:rPr>
                <w:sz w:val="24"/>
                <w:szCs w:val="24"/>
              </w:rPr>
            </w:pPr>
            <w:r>
              <w:rPr>
                <w:sz w:val="24"/>
                <w:szCs w:val="24"/>
              </w:rPr>
            </w:r>
          </w:p>
        </w:tc>
      </w:tr>
      <w:tr>
        <w:trPr/>
        <w:tc>
          <w:tcPr>
            <w:tcW w:w="1923" w:type="dxa"/>
            <w:tcBorders/>
            <w:shd w:fill="auto" w:val="clear"/>
          </w:tcPr>
          <w:p>
            <w:pPr>
              <w:pStyle w:val="Normal"/>
              <w:spacing w:lineRule="auto" w:line="240" w:before="0" w:after="0"/>
              <w:rPr>
                <w:i/>
                <w:i/>
                <w:sz w:val="24"/>
                <w:szCs w:val="24"/>
              </w:rPr>
            </w:pPr>
            <w:r>
              <w:rPr>
                <w:i/>
                <w:sz w:val="24"/>
                <w:szCs w:val="24"/>
              </w:rPr>
              <w:t>Итоги</w:t>
            </w:r>
          </w:p>
        </w:tc>
        <w:tc>
          <w:tcPr>
            <w:tcW w:w="1463" w:type="dxa"/>
            <w:tcBorders/>
            <w:shd w:fill="auto" w:val="clear"/>
          </w:tcPr>
          <w:p>
            <w:pPr>
              <w:pStyle w:val="Normal"/>
              <w:spacing w:lineRule="auto" w:line="240" w:before="0" w:after="0"/>
              <w:rPr>
                <w:sz w:val="24"/>
                <w:szCs w:val="24"/>
              </w:rPr>
            </w:pPr>
            <w:r>
              <w:rPr>
                <w:sz w:val="24"/>
                <w:szCs w:val="24"/>
              </w:rPr>
            </w:r>
          </w:p>
        </w:tc>
        <w:tc>
          <w:tcPr>
            <w:tcW w:w="1804" w:type="dxa"/>
            <w:tcBorders/>
            <w:shd w:fill="auto" w:val="clear"/>
          </w:tcPr>
          <w:p>
            <w:pPr>
              <w:pStyle w:val="Normal"/>
              <w:spacing w:lineRule="auto" w:line="240" w:before="0" w:after="0"/>
              <w:rPr>
                <w:sz w:val="24"/>
                <w:szCs w:val="24"/>
              </w:rPr>
            </w:pPr>
            <w:r>
              <w:rPr>
                <w:sz w:val="24"/>
                <w:szCs w:val="24"/>
              </w:rPr>
            </w:r>
          </w:p>
        </w:tc>
        <w:tc>
          <w:tcPr>
            <w:tcW w:w="1317" w:type="dxa"/>
            <w:tcBorders/>
            <w:shd w:fill="auto" w:val="clear"/>
          </w:tcPr>
          <w:p>
            <w:pPr>
              <w:pStyle w:val="Normal"/>
              <w:spacing w:lineRule="auto" w:line="240" w:before="0" w:after="0"/>
              <w:rPr>
                <w:sz w:val="24"/>
                <w:szCs w:val="24"/>
              </w:rPr>
            </w:pPr>
            <w:r>
              <w:rPr>
                <w:sz w:val="24"/>
                <w:szCs w:val="24"/>
              </w:rPr>
            </w:r>
          </w:p>
        </w:tc>
        <w:tc>
          <w:tcPr>
            <w:tcW w:w="1454" w:type="dxa"/>
            <w:tcBorders/>
            <w:shd w:fill="auto" w:val="clear"/>
          </w:tcPr>
          <w:p>
            <w:pPr>
              <w:pStyle w:val="Normal"/>
              <w:spacing w:lineRule="auto" w:line="240" w:before="0" w:after="0"/>
              <w:rPr>
                <w:sz w:val="24"/>
                <w:szCs w:val="24"/>
              </w:rPr>
            </w:pPr>
            <w:r>
              <w:rPr>
                <w:sz w:val="24"/>
                <w:szCs w:val="24"/>
              </w:rPr>
            </w:r>
          </w:p>
        </w:tc>
        <w:tc>
          <w:tcPr>
            <w:tcW w:w="1892" w:type="dxa"/>
            <w:tcBorders/>
            <w:shd w:fill="auto" w:val="clear"/>
          </w:tcPr>
          <w:p>
            <w:pPr>
              <w:pStyle w:val="Normal"/>
              <w:spacing w:lineRule="auto" w:line="240" w:before="0" w:after="0"/>
              <w:rPr>
                <w:sz w:val="24"/>
                <w:szCs w:val="24"/>
              </w:rPr>
            </w:pPr>
            <w:r>
              <w:rPr>
                <w:sz w:val="24"/>
                <w:szCs w:val="24"/>
              </w:rPr>
            </w:r>
          </w:p>
        </w:tc>
      </w:tr>
      <w:tr>
        <w:trPr/>
        <w:tc>
          <w:tcPr>
            <w:tcW w:w="9853" w:type="dxa"/>
            <w:gridSpan w:val="6"/>
            <w:tcBorders/>
            <w:shd w:fill="auto" w:val="clear"/>
          </w:tcPr>
          <w:p>
            <w:pPr>
              <w:pStyle w:val="Normal"/>
              <w:spacing w:lineRule="auto" w:line="360" w:before="0" w:after="0"/>
              <w:rPr>
                <w:b/>
                <w:b/>
                <w:i/>
                <w:i/>
                <w:sz w:val="24"/>
                <w:szCs w:val="24"/>
              </w:rPr>
            </w:pPr>
            <w:r>
              <w:rPr>
                <w:b/>
                <w:i/>
                <w:sz w:val="24"/>
                <w:szCs w:val="24"/>
              </w:rPr>
              <w:t>Вывод:</w:t>
            </w:r>
          </w:p>
        </w:tc>
      </w:tr>
    </w:tbl>
    <w:p>
      <w:pPr>
        <w:pStyle w:val="None"/>
        <w:spacing w:lineRule="auto" w:line="360"/>
        <w:ind w:firstLine="709"/>
        <w:jc w:val="center"/>
        <w:rPr>
          <w:b/>
          <w:b/>
          <w:sz w:val="28"/>
          <w:szCs w:val="28"/>
        </w:rPr>
      </w:pPr>
      <w:r>
        <w:rPr>
          <w:b/>
          <w:sz w:val="28"/>
          <w:szCs w:val="28"/>
        </w:rPr>
      </w:r>
    </w:p>
    <w:p>
      <w:pPr>
        <w:pStyle w:val="None"/>
        <w:spacing w:lineRule="auto" w:line="360"/>
        <w:ind w:firstLine="709"/>
        <w:jc w:val="center"/>
        <w:rPr>
          <w:b/>
          <w:b/>
          <w:sz w:val="28"/>
          <w:szCs w:val="28"/>
        </w:rPr>
      </w:pPr>
      <w:r>
        <w:rPr>
          <w:b/>
          <w:sz w:val="28"/>
          <w:szCs w:val="28"/>
        </w:rPr>
        <w:t>Вопросы для самоконтроля</w:t>
      </w:r>
    </w:p>
    <w:p>
      <w:pPr>
        <w:pStyle w:val="Normal"/>
        <w:tabs>
          <w:tab w:val="clear" w:pos="709"/>
          <w:tab w:val="left" w:pos="360" w:leader="none"/>
        </w:tabs>
        <w:spacing w:lineRule="auto" w:line="360"/>
        <w:jc w:val="both"/>
        <w:rPr>
          <w:sz w:val="28"/>
          <w:szCs w:val="28"/>
        </w:rPr>
      </w:pPr>
      <w:r>
        <w:rPr>
          <w:sz w:val="28"/>
          <w:szCs w:val="28"/>
        </w:rPr>
        <w:t>1.</w:t>
        <w:tab/>
        <w:t>Какие изменения в начале XXI в. произошли в структуре госу</w:t>
        <w:softHyphen/>
        <w:t>дарственного управления России?</w:t>
      </w:r>
    </w:p>
    <w:p>
      <w:pPr>
        <w:pStyle w:val="Normal"/>
        <w:tabs>
          <w:tab w:val="clear" w:pos="709"/>
          <w:tab w:val="left" w:pos="360" w:leader="none"/>
        </w:tabs>
        <w:spacing w:lineRule="auto" w:line="360"/>
        <w:jc w:val="both"/>
        <w:rPr>
          <w:sz w:val="28"/>
          <w:szCs w:val="28"/>
        </w:rPr>
      </w:pPr>
      <w:r>
        <w:rPr>
          <w:sz w:val="28"/>
          <w:szCs w:val="28"/>
        </w:rPr>
        <w:t>2.</w:t>
        <w:tab/>
        <w:t>Объясните, каким образом образование семи федеральных округов должно было повысить управляемость страной.</w:t>
      </w:r>
    </w:p>
    <w:p>
      <w:pPr>
        <w:pStyle w:val="Normal"/>
        <w:tabs>
          <w:tab w:val="clear" w:pos="709"/>
          <w:tab w:val="left" w:pos="360" w:leader="none"/>
        </w:tabs>
        <w:spacing w:lineRule="auto" w:line="360"/>
        <w:jc w:val="both"/>
        <w:rPr>
          <w:sz w:val="28"/>
          <w:szCs w:val="28"/>
        </w:rPr>
      </w:pPr>
      <w:r>
        <w:rPr>
          <w:sz w:val="28"/>
          <w:szCs w:val="28"/>
        </w:rPr>
        <w:t>3.</w:t>
        <w:tab/>
        <w:t>В чем суть налоговой реформы? К каким результатам приве</w:t>
        <w:softHyphen/>
        <w:t>ла эта реформа?</w:t>
      </w:r>
    </w:p>
    <w:p>
      <w:pPr>
        <w:pStyle w:val="Normal"/>
        <w:tabs>
          <w:tab w:val="clear" w:pos="709"/>
          <w:tab w:val="left" w:pos="360" w:leader="none"/>
        </w:tabs>
        <w:spacing w:lineRule="auto" w:line="360"/>
        <w:jc w:val="both"/>
        <w:rPr>
          <w:sz w:val="28"/>
          <w:szCs w:val="28"/>
        </w:rPr>
      </w:pPr>
      <w:r>
        <w:rPr>
          <w:sz w:val="28"/>
          <w:szCs w:val="28"/>
        </w:rPr>
        <w:t>4.</w:t>
        <w:tab/>
        <w:t>Для чего в России в начале XXI в. проводилась судебная ре</w:t>
        <w:softHyphen/>
        <w:t>форма? В чем суть этой реформы?</w:t>
      </w:r>
    </w:p>
    <w:p>
      <w:pPr>
        <w:pStyle w:val="Normal"/>
        <w:tabs>
          <w:tab w:val="clear" w:pos="709"/>
          <w:tab w:val="left" w:pos="360" w:leader="none"/>
          <w:tab w:val="left" w:pos="927" w:leader="none"/>
        </w:tabs>
        <w:spacing w:lineRule="auto" w:line="360"/>
        <w:jc w:val="both"/>
        <w:rPr>
          <w:sz w:val="28"/>
          <w:szCs w:val="28"/>
        </w:rPr>
      </w:pPr>
      <w:r>
        <w:rPr>
          <w:sz w:val="28"/>
          <w:szCs w:val="28"/>
        </w:rPr>
        <w:t>5.</w:t>
        <w:tab/>
        <w:t>Почему крайне важно было четко разделить полномочия меж</w:t>
        <w:softHyphen/>
        <w:t>ду федеральным Центром и субъектами Федерации? К каким послед</w:t>
        <w:softHyphen/>
        <w:t>ствиям приводило отсутствие такого деления?</w:t>
      </w:r>
    </w:p>
    <w:p>
      <w:pPr>
        <w:pStyle w:val="Normal"/>
        <w:tabs>
          <w:tab w:val="clear" w:pos="709"/>
          <w:tab w:val="left" w:pos="360" w:leader="none"/>
          <w:tab w:val="left" w:pos="927" w:leader="none"/>
        </w:tabs>
        <w:spacing w:lineRule="auto" w:line="360"/>
        <w:jc w:val="both"/>
        <w:rPr>
          <w:sz w:val="28"/>
          <w:szCs w:val="28"/>
        </w:rPr>
      </w:pPr>
      <w:r>
        <w:rPr>
          <w:sz w:val="28"/>
          <w:szCs w:val="28"/>
        </w:rPr>
      </w:r>
    </w:p>
    <w:p>
      <w:pPr>
        <w:pStyle w:val="Normal"/>
        <w:tabs>
          <w:tab w:val="clear" w:pos="709"/>
          <w:tab w:val="left" w:pos="360" w:leader="none"/>
        </w:tabs>
        <w:spacing w:lineRule="auto" w:line="360"/>
        <w:jc w:val="center"/>
        <w:rPr>
          <w:b/>
          <w:b/>
          <w:sz w:val="28"/>
          <w:szCs w:val="28"/>
        </w:rPr>
      </w:pPr>
      <w:r>
        <w:rPr>
          <w:b/>
          <w:sz w:val="28"/>
          <w:szCs w:val="28"/>
        </w:rPr>
      </w:r>
    </w:p>
    <w:p>
      <w:pPr>
        <w:pStyle w:val="Normal"/>
        <w:tabs>
          <w:tab w:val="clear" w:pos="709"/>
          <w:tab w:val="left" w:pos="360" w:leader="none"/>
        </w:tabs>
        <w:spacing w:lineRule="auto" w:line="360"/>
        <w:jc w:val="center"/>
        <w:rPr>
          <w:b/>
          <w:b/>
          <w:sz w:val="28"/>
          <w:szCs w:val="28"/>
        </w:rPr>
      </w:pPr>
      <w:r>
        <w:rPr>
          <w:b/>
          <w:sz w:val="28"/>
          <w:szCs w:val="28"/>
        </w:rPr>
      </w:r>
    </w:p>
    <w:p>
      <w:pPr>
        <w:pStyle w:val="Normal"/>
        <w:tabs>
          <w:tab w:val="clear" w:pos="709"/>
          <w:tab w:val="left" w:pos="360" w:leader="none"/>
        </w:tabs>
        <w:spacing w:lineRule="auto" w:line="360"/>
        <w:jc w:val="center"/>
        <w:rPr>
          <w:b/>
          <w:b/>
          <w:sz w:val="28"/>
          <w:szCs w:val="28"/>
        </w:rPr>
      </w:pPr>
      <w:r>
        <w:rPr>
          <w:b/>
          <w:sz w:val="28"/>
          <w:szCs w:val="28"/>
        </w:rPr>
      </w:r>
    </w:p>
    <w:p>
      <w:pPr>
        <w:pStyle w:val="Normal"/>
        <w:tabs>
          <w:tab w:val="clear" w:pos="709"/>
          <w:tab w:val="left" w:pos="360" w:leader="none"/>
        </w:tabs>
        <w:spacing w:lineRule="auto" w:line="360"/>
        <w:jc w:val="center"/>
        <w:rPr>
          <w:b/>
          <w:b/>
          <w:sz w:val="28"/>
          <w:szCs w:val="28"/>
        </w:rPr>
      </w:pPr>
      <w:r>
        <w:rPr>
          <w:b/>
          <w:sz w:val="28"/>
          <w:szCs w:val="28"/>
        </w:rPr>
      </w:r>
    </w:p>
    <w:p>
      <w:pPr>
        <w:pStyle w:val="Normal"/>
        <w:tabs>
          <w:tab w:val="clear" w:pos="709"/>
          <w:tab w:val="left" w:pos="360" w:leader="none"/>
        </w:tabs>
        <w:spacing w:lineRule="auto" w:line="360"/>
        <w:jc w:val="center"/>
        <w:rPr>
          <w:b/>
          <w:b/>
          <w:sz w:val="28"/>
          <w:szCs w:val="28"/>
        </w:rPr>
      </w:pPr>
      <w:r>
        <w:rPr>
          <w:b/>
          <w:sz w:val="28"/>
          <w:szCs w:val="28"/>
        </w:rPr>
      </w:r>
    </w:p>
    <w:p>
      <w:pPr>
        <w:pStyle w:val="Normal"/>
        <w:tabs>
          <w:tab w:val="clear" w:pos="709"/>
          <w:tab w:val="left" w:pos="360" w:leader="none"/>
        </w:tabs>
        <w:spacing w:lineRule="auto" w:line="360"/>
        <w:jc w:val="center"/>
        <w:rPr>
          <w:b/>
          <w:b/>
          <w:sz w:val="28"/>
          <w:szCs w:val="28"/>
        </w:rPr>
      </w:pPr>
      <w:r>
        <w:rPr>
          <w:b/>
          <w:sz w:val="28"/>
          <w:szCs w:val="28"/>
        </w:rPr>
      </w:r>
    </w:p>
    <w:p>
      <w:pPr>
        <w:pStyle w:val="Normal"/>
        <w:tabs>
          <w:tab w:val="clear" w:pos="709"/>
          <w:tab w:val="left" w:pos="360" w:leader="none"/>
        </w:tabs>
        <w:spacing w:lineRule="auto" w:line="360"/>
        <w:jc w:val="center"/>
        <w:rPr>
          <w:b/>
          <w:b/>
          <w:sz w:val="28"/>
          <w:szCs w:val="28"/>
        </w:rPr>
      </w:pPr>
      <w:r>
        <w:rPr>
          <w:b/>
          <w:sz w:val="28"/>
          <w:szCs w:val="28"/>
        </w:rPr>
      </w:r>
    </w:p>
    <w:p>
      <w:pPr>
        <w:pStyle w:val="Normal"/>
        <w:tabs>
          <w:tab w:val="clear" w:pos="709"/>
          <w:tab w:val="left" w:pos="360" w:leader="none"/>
        </w:tabs>
        <w:spacing w:lineRule="auto" w:line="360"/>
        <w:jc w:val="center"/>
        <w:rPr>
          <w:b/>
          <w:b/>
          <w:sz w:val="28"/>
          <w:szCs w:val="28"/>
        </w:rPr>
      </w:pPr>
      <w:r>
        <w:rPr>
          <w:b/>
          <w:sz w:val="28"/>
          <w:szCs w:val="28"/>
        </w:rPr>
      </w:r>
    </w:p>
    <w:p>
      <w:pPr>
        <w:pStyle w:val="Normal"/>
        <w:tabs>
          <w:tab w:val="clear" w:pos="709"/>
          <w:tab w:val="left" w:pos="360" w:leader="none"/>
        </w:tabs>
        <w:spacing w:lineRule="auto" w:line="360"/>
        <w:jc w:val="center"/>
        <w:rPr>
          <w:b/>
          <w:b/>
          <w:sz w:val="28"/>
          <w:szCs w:val="28"/>
        </w:rPr>
      </w:pPr>
      <w:r>
        <w:rPr>
          <w:b/>
          <w:sz w:val="28"/>
          <w:szCs w:val="28"/>
        </w:rPr>
      </w:r>
    </w:p>
    <w:p>
      <w:pPr>
        <w:pStyle w:val="Normal"/>
        <w:tabs>
          <w:tab w:val="clear" w:pos="709"/>
          <w:tab w:val="left" w:pos="360" w:leader="none"/>
        </w:tabs>
        <w:spacing w:lineRule="auto" w:line="360"/>
        <w:jc w:val="center"/>
        <w:rPr>
          <w:b/>
          <w:b/>
          <w:sz w:val="28"/>
          <w:szCs w:val="28"/>
        </w:rPr>
      </w:pPr>
      <w:r>
        <w:rPr>
          <w:b/>
          <w:sz w:val="28"/>
          <w:szCs w:val="28"/>
        </w:rPr>
      </w:r>
    </w:p>
    <w:p>
      <w:pPr>
        <w:pStyle w:val="Normal"/>
        <w:tabs>
          <w:tab w:val="clear" w:pos="709"/>
          <w:tab w:val="left" w:pos="360" w:leader="none"/>
        </w:tabs>
        <w:spacing w:lineRule="auto" w:line="360"/>
        <w:jc w:val="center"/>
        <w:rPr>
          <w:b/>
          <w:b/>
          <w:sz w:val="28"/>
          <w:szCs w:val="28"/>
        </w:rPr>
      </w:pPr>
      <w:r>
        <w:rPr>
          <w:b/>
          <w:sz w:val="28"/>
          <w:szCs w:val="28"/>
        </w:rPr>
      </w:r>
    </w:p>
    <w:p>
      <w:pPr>
        <w:pStyle w:val="Normal"/>
        <w:tabs>
          <w:tab w:val="clear" w:pos="709"/>
          <w:tab w:val="left" w:pos="360" w:leader="none"/>
        </w:tabs>
        <w:spacing w:lineRule="auto" w:line="360"/>
        <w:jc w:val="center"/>
        <w:rPr>
          <w:b/>
          <w:b/>
          <w:sz w:val="28"/>
          <w:szCs w:val="28"/>
        </w:rPr>
      </w:pPr>
      <w:r>
        <w:rPr>
          <w:b/>
          <w:sz w:val="28"/>
          <w:szCs w:val="28"/>
        </w:rPr>
      </w:r>
    </w:p>
    <w:p>
      <w:pPr>
        <w:pStyle w:val="Normal"/>
        <w:tabs>
          <w:tab w:val="clear" w:pos="709"/>
          <w:tab w:val="left" w:pos="360" w:leader="none"/>
        </w:tabs>
        <w:spacing w:lineRule="auto" w:line="360"/>
        <w:jc w:val="center"/>
        <w:rPr>
          <w:b/>
          <w:b/>
          <w:sz w:val="28"/>
          <w:szCs w:val="28"/>
        </w:rPr>
      </w:pPr>
      <w:r>
        <w:rPr>
          <w:b/>
          <w:sz w:val="28"/>
          <w:szCs w:val="28"/>
        </w:rPr>
      </w:r>
    </w:p>
    <w:p>
      <w:pPr>
        <w:pStyle w:val="Normal"/>
        <w:tabs>
          <w:tab w:val="clear" w:pos="709"/>
          <w:tab w:val="left" w:pos="360" w:leader="none"/>
        </w:tabs>
        <w:spacing w:lineRule="auto" w:line="360"/>
        <w:jc w:val="center"/>
        <w:rPr>
          <w:b/>
          <w:b/>
          <w:sz w:val="28"/>
          <w:szCs w:val="28"/>
        </w:rPr>
      </w:pPr>
      <w:r>
        <w:rPr>
          <w:b/>
          <w:sz w:val="28"/>
          <w:szCs w:val="28"/>
        </w:rPr>
      </w:r>
    </w:p>
    <w:p>
      <w:pPr>
        <w:pStyle w:val="Normal"/>
        <w:tabs>
          <w:tab w:val="clear" w:pos="709"/>
          <w:tab w:val="left" w:pos="360" w:leader="none"/>
        </w:tabs>
        <w:spacing w:lineRule="auto" w:line="360"/>
        <w:jc w:val="center"/>
        <w:rPr>
          <w:b/>
          <w:b/>
          <w:sz w:val="28"/>
          <w:szCs w:val="28"/>
        </w:rPr>
      </w:pPr>
      <w:r>
        <w:rPr>
          <w:b/>
          <w:sz w:val="28"/>
          <w:szCs w:val="28"/>
        </w:rPr>
      </w:r>
    </w:p>
    <w:p>
      <w:pPr>
        <w:pStyle w:val="Normal"/>
        <w:tabs>
          <w:tab w:val="clear" w:pos="709"/>
          <w:tab w:val="left" w:pos="360" w:leader="none"/>
        </w:tabs>
        <w:spacing w:lineRule="auto" w:line="360"/>
        <w:jc w:val="center"/>
        <w:rPr>
          <w:b/>
          <w:b/>
          <w:sz w:val="28"/>
          <w:szCs w:val="28"/>
        </w:rPr>
      </w:pPr>
      <w:r>
        <w:rPr>
          <w:b/>
          <w:sz w:val="28"/>
          <w:szCs w:val="28"/>
        </w:rPr>
      </w:r>
    </w:p>
    <w:p>
      <w:pPr>
        <w:pStyle w:val="Normal"/>
        <w:tabs>
          <w:tab w:val="clear" w:pos="709"/>
          <w:tab w:val="left" w:pos="360" w:leader="none"/>
        </w:tabs>
        <w:spacing w:lineRule="auto" w:line="360"/>
        <w:jc w:val="center"/>
        <w:rPr>
          <w:b/>
          <w:b/>
          <w:sz w:val="28"/>
          <w:szCs w:val="28"/>
        </w:rPr>
      </w:pPr>
      <w:r>
        <w:rPr>
          <w:b/>
          <w:sz w:val="28"/>
          <w:szCs w:val="28"/>
        </w:rPr>
      </w:r>
    </w:p>
    <w:p>
      <w:pPr>
        <w:pStyle w:val="Normal"/>
        <w:tabs>
          <w:tab w:val="clear" w:pos="709"/>
          <w:tab w:val="left" w:pos="360" w:leader="none"/>
        </w:tabs>
        <w:spacing w:lineRule="auto" w:line="360"/>
        <w:jc w:val="center"/>
        <w:rPr>
          <w:b/>
          <w:b/>
          <w:sz w:val="28"/>
          <w:szCs w:val="28"/>
        </w:rPr>
      </w:pPr>
      <w:r>
        <w:rPr>
          <w:b/>
          <w:sz w:val="28"/>
          <w:szCs w:val="28"/>
        </w:rPr>
      </w:r>
    </w:p>
    <w:p>
      <w:pPr>
        <w:pStyle w:val="Normal"/>
        <w:tabs>
          <w:tab w:val="clear" w:pos="709"/>
          <w:tab w:val="left" w:pos="360" w:leader="none"/>
        </w:tabs>
        <w:spacing w:lineRule="auto" w:line="360"/>
        <w:jc w:val="center"/>
        <w:rPr>
          <w:b/>
          <w:b/>
          <w:sz w:val="28"/>
          <w:szCs w:val="28"/>
        </w:rPr>
      </w:pPr>
      <w:r>
        <w:rPr>
          <w:b/>
          <w:sz w:val="28"/>
          <w:szCs w:val="28"/>
        </w:rPr>
      </w:r>
    </w:p>
    <w:p>
      <w:pPr>
        <w:pStyle w:val="Normal"/>
        <w:tabs>
          <w:tab w:val="clear" w:pos="709"/>
          <w:tab w:val="left" w:pos="360" w:leader="none"/>
        </w:tabs>
        <w:spacing w:lineRule="auto" w:line="360"/>
        <w:jc w:val="center"/>
        <w:rPr>
          <w:b/>
          <w:b/>
          <w:sz w:val="28"/>
          <w:szCs w:val="28"/>
        </w:rPr>
      </w:pPr>
      <w:r>
        <w:rPr>
          <w:b/>
          <w:sz w:val="28"/>
          <w:szCs w:val="28"/>
        </w:rPr>
      </w:r>
    </w:p>
    <w:p>
      <w:pPr>
        <w:pStyle w:val="Normal"/>
        <w:tabs>
          <w:tab w:val="clear" w:pos="709"/>
          <w:tab w:val="left" w:pos="360" w:leader="none"/>
        </w:tabs>
        <w:spacing w:lineRule="auto" w:line="360"/>
        <w:jc w:val="center"/>
        <w:rPr>
          <w:b/>
          <w:b/>
          <w:sz w:val="28"/>
          <w:szCs w:val="28"/>
        </w:rPr>
      </w:pPr>
      <w:r>
        <w:rPr>
          <w:b/>
          <w:sz w:val="28"/>
          <w:szCs w:val="28"/>
        </w:rPr>
      </w:r>
    </w:p>
    <w:p>
      <w:pPr>
        <w:pStyle w:val="Default"/>
        <w:tabs>
          <w:tab w:val="clear" w:pos="709"/>
          <w:tab w:val="left" w:pos="0" w:leader="none"/>
        </w:tabs>
        <w:spacing w:lineRule="auto" w:line="360"/>
        <w:ind w:firstLine="709"/>
        <w:jc w:val="center"/>
        <w:rPr>
          <w:b/>
          <w:b/>
          <w:sz w:val="28"/>
          <w:szCs w:val="28"/>
        </w:rPr>
      </w:pPr>
      <w:bookmarkStart w:id="7" w:name="_Toc450674569"/>
      <w:r>
        <w:rPr>
          <w:b/>
          <w:sz w:val="28"/>
          <w:szCs w:val="28"/>
        </w:rPr>
        <w:t>Список рекомендованной литературы</w:t>
      </w:r>
    </w:p>
    <w:p>
      <w:pPr>
        <w:pStyle w:val="Default"/>
        <w:tabs>
          <w:tab w:val="clear" w:pos="709"/>
          <w:tab w:val="left" w:pos="0" w:leader="none"/>
        </w:tabs>
        <w:spacing w:lineRule="auto" w:line="360"/>
        <w:ind w:firstLine="709"/>
        <w:jc w:val="both"/>
        <w:rPr>
          <w:sz w:val="28"/>
          <w:szCs w:val="28"/>
          <w:u w:val="single"/>
        </w:rPr>
      </w:pPr>
      <w:r>
        <w:rPr>
          <w:sz w:val="28"/>
          <w:szCs w:val="28"/>
          <w:u w:val="single"/>
        </w:rPr>
        <w:t xml:space="preserve">Основные источники: </w:t>
      </w:r>
    </w:p>
    <w:p>
      <w:pPr>
        <w:pStyle w:val="Default"/>
        <w:numPr>
          <w:ilvl w:val="0"/>
          <w:numId w:val="17"/>
        </w:numPr>
        <w:tabs>
          <w:tab w:val="clear" w:pos="709"/>
          <w:tab w:val="left" w:pos="0" w:leader="none"/>
          <w:tab w:val="left" w:pos="851" w:leader="none"/>
        </w:tabs>
        <w:spacing w:lineRule="auto" w:line="360"/>
        <w:ind w:left="0" w:firstLine="709"/>
        <w:jc w:val="both"/>
        <w:rPr>
          <w:color w:val="auto"/>
          <w:sz w:val="28"/>
          <w:szCs w:val="28"/>
        </w:rPr>
      </w:pPr>
      <w:r>
        <w:rPr>
          <w:color w:val="auto"/>
          <w:sz w:val="28"/>
          <w:szCs w:val="28"/>
        </w:rPr>
        <w:t>Артёмов В.В., Лубченко Ю.Н. История:  учебник в 2-х частях - ОИЦ Академия, 2016</w:t>
      </w:r>
    </w:p>
    <w:p>
      <w:pPr>
        <w:pStyle w:val="Default"/>
        <w:tabs>
          <w:tab w:val="clear" w:pos="709"/>
          <w:tab w:val="left" w:pos="0" w:leader="none"/>
        </w:tabs>
        <w:spacing w:lineRule="auto" w:line="360"/>
        <w:ind w:firstLine="709"/>
        <w:jc w:val="both"/>
        <w:rPr>
          <w:sz w:val="28"/>
          <w:szCs w:val="28"/>
          <w:u w:val="single"/>
        </w:rPr>
      </w:pPr>
      <w:r>
        <w:rPr>
          <w:sz w:val="28"/>
          <w:szCs w:val="28"/>
          <w:u w:val="single"/>
        </w:rPr>
        <w:t>Дополнительные  источники:</w:t>
      </w:r>
    </w:p>
    <w:p>
      <w:pPr>
        <w:pStyle w:val="Default"/>
        <w:numPr>
          <w:ilvl w:val="0"/>
          <w:numId w:val="17"/>
        </w:numPr>
        <w:tabs>
          <w:tab w:val="clear" w:pos="709"/>
          <w:tab w:val="left" w:pos="0" w:leader="none"/>
          <w:tab w:val="left" w:pos="851" w:leader="none"/>
        </w:tabs>
        <w:spacing w:lineRule="auto" w:line="360"/>
        <w:ind w:left="0" w:firstLine="709"/>
        <w:jc w:val="both"/>
        <w:rPr>
          <w:color w:val="auto"/>
          <w:sz w:val="28"/>
          <w:szCs w:val="28"/>
        </w:rPr>
      </w:pPr>
      <w:r>
        <w:rPr>
          <w:color w:val="auto"/>
          <w:sz w:val="28"/>
          <w:szCs w:val="28"/>
        </w:rPr>
        <w:t>Артёмов В.В., Лубченко Ю.Н. История  учебник, ОИЦ Академия, 2016</w:t>
      </w:r>
    </w:p>
    <w:p>
      <w:pPr>
        <w:pStyle w:val="Default"/>
        <w:numPr>
          <w:ilvl w:val="0"/>
          <w:numId w:val="17"/>
        </w:numPr>
        <w:tabs>
          <w:tab w:val="clear" w:pos="709"/>
          <w:tab w:val="left" w:pos="0" w:leader="none"/>
          <w:tab w:val="left" w:pos="851" w:leader="none"/>
        </w:tabs>
        <w:spacing w:lineRule="auto" w:line="360"/>
        <w:ind w:left="0" w:firstLine="709"/>
        <w:jc w:val="both"/>
        <w:rPr>
          <w:color w:val="auto"/>
          <w:sz w:val="28"/>
          <w:szCs w:val="28"/>
        </w:rPr>
      </w:pPr>
      <w:r>
        <w:rPr>
          <w:color w:val="auto"/>
          <w:sz w:val="28"/>
          <w:szCs w:val="28"/>
        </w:rPr>
        <w:t>Артёмов В.В., Лубченко Ю.Н. История: дидактические материалы .- ОИЦ  Академия, 2016</w:t>
      </w:r>
    </w:p>
    <w:p>
      <w:pPr>
        <w:pStyle w:val="ListParagraph"/>
        <w:tabs>
          <w:tab w:val="clear" w:pos="709"/>
          <w:tab w:val="left" w:pos="0" w:leader="none"/>
        </w:tabs>
        <w:spacing w:lineRule="auto" w:line="360"/>
        <w:ind w:left="0" w:hanging="0"/>
        <w:jc w:val="both"/>
        <w:rPr>
          <w:color w:val="FF0000"/>
          <w:sz w:val="28"/>
          <w:szCs w:val="28"/>
          <w:highlight w:val="yellow"/>
        </w:rPr>
      </w:pPr>
      <w:r>
        <w:rPr>
          <w:color w:val="000000"/>
          <w:sz w:val="28"/>
          <w:szCs w:val="28"/>
        </w:rPr>
        <w:t xml:space="preserve">        </w:t>
      </w:r>
      <w:r>
        <w:rPr>
          <w:color w:val="000000"/>
          <w:sz w:val="28"/>
          <w:szCs w:val="28"/>
        </w:rPr>
        <w:t>4. Методические рекомендации к выполнению практических работ по дис-</w:t>
      </w:r>
    </w:p>
    <w:p>
      <w:pPr>
        <w:pStyle w:val="ListParagraph"/>
        <w:tabs>
          <w:tab w:val="clear" w:pos="709"/>
          <w:tab w:val="left" w:pos="0" w:leader="none"/>
        </w:tabs>
        <w:spacing w:lineRule="auto" w:line="360"/>
        <w:ind w:left="0" w:hanging="0"/>
        <w:jc w:val="both"/>
        <w:rPr>
          <w:color w:val="FF0000"/>
          <w:sz w:val="28"/>
          <w:szCs w:val="28"/>
          <w:highlight w:val="yellow"/>
        </w:rPr>
      </w:pPr>
      <w:r>
        <w:rPr>
          <w:color w:val="000000"/>
          <w:sz w:val="28"/>
          <w:szCs w:val="28"/>
        </w:rPr>
        <w:t xml:space="preserve">циплине "История" для студентов II и III курсов всех специальностей очной и заочной форм обучения [Текст] / М.С. Варганова: ЮУрГТК. - Челябинск: РИО, 2016. </w:t>
      </w:r>
    </w:p>
    <w:p>
      <w:pPr>
        <w:pStyle w:val="ListParagraph"/>
        <w:tabs>
          <w:tab w:val="clear" w:pos="709"/>
          <w:tab w:val="left" w:pos="0" w:leader="none"/>
        </w:tabs>
        <w:spacing w:lineRule="auto" w:line="360"/>
        <w:jc w:val="both"/>
        <w:rPr>
          <w:color w:val="FF0000"/>
          <w:sz w:val="28"/>
          <w:szCs w:val="28"/>
          <w:highlight w:val="yellow"/>
        </w:rPr>
      </w:pPr>
      <w:r>
        <w:rPr>
          <w:sz w:val="28"/>
          <w:szCs w:val="28"/>
          <w:u w:val="single"/>
        </w:rPr>
        <w:t>Интернет-ресурсы</w:t>
      </w:r>
    </w:p>
    <w:p>
      <w:pPr>
        <w:pStyle w:val="ListParagraph"/>
        <w:numPr>
          <w:ilvl w:val="0"/>
          <w:numId w:val="16"/>
        </w:numPr>
        <w:tabs>
          <w:tab w:val="clear" w:pos="709"/>
          <w:tab w:val="left" w:pos="0" w:leader="none"/>
          <w:tab w:val="left" w:pos="851" w:leader="none"/>
        </w:tabs>
        <w:spacing w:lineRule="auto" w:line="360" w:before="0" w:after="200"/>
        <w:ind w:left="0" w:firstLine="709"/>
        <w:contextualSpacing/>
        <w:outlineLvl w:val="7"/>
        <w:rPr>
          <w:sz w:val="28"/>
          <w:szCs w:val="28"/>
        </w:rPr>
      </w:pPr>
      <w:r>
        <w:rPr>
          <w:sz w:val="28"/>
          <w:szCs w:val="28"/>
        </w:rPr>
        <w:t xml:space="preserve">ФГБУ «Российская государственная библиотека» http://rsl.ru </w:t>
      </w:r>
    </w:p>
    <w:p>
      <w:pPr>
        <w:pStyle w:val="ListParagraph"/>
        <w:numPr>
          <w:ilvl w:val="0"/>
          <w:numId w:val="16"/>
        </w:numPr>
        <w:tabs>
          <w:tab w:val="clear" w:pos="709"/>
          <w:tab w:val="left" w:pos="0" w:leader="none"/>
          <w:tab w:val="left" w:pos="851" w:leader="none"/>
        </w:tabs>
        <w:spacing w:lineRule="auto" w:line="360" w:before="0" w:after="200"/>
        <w:ind w:left="0" w:firstLine="709"/>
        <w:contextualSpacing/>
        <w:outlineLvl w:val="7"/>
        <w:rPr>
          <w:sz w:val="28"/>
          <w:szCs w:val="28"/>
        </w:rPr>
      </w:pPr>
      <w:r>
        <w:rPr>
          <w:sz w:val="28"/>
          <w:szCs w:val="28"/>
        </w:rPr>
        <w:t>Библиотека электронных ресурсов исторического факультета МГУ http://hist.msu.ru/ER/index.html</w:t>
      </w:r>
    </w:p>
    <w:p>
      <w:pPr>
        <w:pStyle w:val="ListParagraph"/>
        <w:numPr>
          <w:ilvl w:val="0"/>
          <w:numId w:val="16"/>
        </w:numPr>
        <w:tabs>
          <w:tab w:val="clear" w:pos="709"/>
          <w:tab w:val="left" w:pos="0" w:leader="none"/>
          <w:tab w:val="left" w:pos="851" w:leader="none"/>
        </w:tabs>
        <w:spacing w:lineRule="auto" w:line="360" w:before="0" w:after="200"/>
        <w:ind w:left="0" w:firstLine="709"/>
        <w:contextualSpacing/>
        <w:outlineLvl w:val="7"/>
        <w:rPr>
          <w:sz w:val="28"/>
          <w:szCs w:val="28"/>
        </w:rPr>
      </w:pPr>
      <w:r>
        <w:rPr>
          <w:sz w:val="28"/>
          <w:szCs w:val="28"/>
        </w:rPr>
        <w:t>Электронная библиотека исторической литературы http://rikonti-khalsivar.narod.ru</w:t>
      </w:r>
    </w:p>
    <w:p>
      <w:pPr>
        <w:pStyle w:val="ListParagraph"/>
        <w:numPr>
          <w:ilvl w:val="0"/>
          <w:numId w:val="16"/>
        </w:numPr>
        <w:tabs>
          <w:tab w:val="clear" w:pos="709"/>
          <w:tab w:val="left" w:pos="0" w:leader="none"/>
          <w:tab w:val="left" w:pos="851" w:leader="none"/>
        </w:tabs>
        <w:spacing w:lineRule="auto" w:line="360" w:before="0" w:after="200"/>
        <w:ind w:left="0" w:firstLine="709"/>
        <w:contextualSpacing/>
        <w:outlineLvl w:val="7"/>
        <w:rPr>
          <w:sz w:val="28"/>
          <w:szCs w:val="28"/>
        </w:rPr>
      </w:pPr>
      <w:r>
        <w:rPr>
          <w:sz w:val="28"/>
          <w:szCs w:val="28"/>
        </w:rPr>
        <w:t>Журнал «Азия и Африка сегодня» asiaafrica.ru</w:t>
      </w:r>
    </w:p>
    <w:p>
      <w:pPr>
        <w:pStyle w:val="ListParagraph"/>
        <w:numPr>
          <w:ilvl w:val="0"/>
          <w:numId w:val="16"/>
        </w:numPr>
        <w:tabs>
          <w:tab w:val="clear" w:pos="709"/>
          <w:tab w:val="left" w:pos="0" w:leader="none"/>
          <w:tab w:val="left" w:pos="851" w:leader="none"/>
        </w:tabs>
        <w:spacing w:lineRule="auto" w:line="360" w:before="0" w:after="200"/>
        <w:ind w:left="0" w:firstLine="709"/>
        <w:contextualSpacing/>
        <w:outlineLvl w:val="7"/>
        <w:rPr>
          <w:sz w:val="28"/>
          <w:szCs w:val="28"/>
        </w:rPr>
      </w:pPr>
      <w:r>
        <w:rPr>
          <w:sz w:val="28"/>
          <w:szCs w:val="28"/>
        </w:rPr>
        <w:t>Каталог электронных книг по истории historybook.at.ua</w:t>
      </w:r>
    </w:p>
    <w:p>
      <w:pPr>
        <w:pStyle w:val="ListParagraph"/>
        <w:numPr>
          <w:ilvl w:val="0"/>
          <w:numId w:val="16"/>
        </w:numPr>
        <w:tabs>
          <w:tab w:val="clear" w:pos="709"/>
          <w:tab w:val="left" w:pos="0" w:leader="none"/>
          <w:tab w:val="left" w:pos="851" w:leader="none"/>
        </w:tabs>
        <w:spacing w:lineRule="auto" w:line="360" w:before="0" w:after="200"/>
        <w:ind w:left="0" w:firstLine="709"/>
        <w:contextualSpacing/>
        <w:outlineLvl w:val="7"/>
        <w:rPr>
          <w:sz w:val="28"/>
          <w:szCs w:val="28"/>
        </w:rPr>
      </w:pPr>
      <w:r>
        <w:rPr>
          <w:sz w:val="28"/>
          <w:szCs w:val="28"/>
        </w:rPr>
        <w:t>Общественно- политический журнал «Историк» http://www.historicus.ru</w:t>
      </w:r>
    </w:p>
    <w:p>
      <w:pPr>
        <w:pStyle w:val="ListParagraph"/>
        <w:numPr>
          <w:ilvl w:val="0"/>
          <w:numId w:val="16"/>
        </w:numPr>
        <w:tabs>
          <w:tab w:val="clear" w:pos="709"/>
          <w:tab w:val="left" w:pos="0" w:leader="none"/>
          <w:tab w:val="left" w:pos="851" w:leader="none"/>
        </w:tabs>
        <w:spacing w:lineRule="auto" w:line="360" w:before="0" w:after="200"/>
        <w:ind w:left="0" w:firstLine="709"/>
        <w:contextualSpacing/>
        <w:outlineLvl w:val="7"/>
        <w:rPr>
          <w:sz w:val="28"/>
          <w:szCs w:val="28"/>
        </w:rPr>
      </w:pPr>
      <w:r>
        <w:rPr>
          <w:sz w:val="28"/>
          <w:szCs w:val="28"/>
        </w:rPr>
        <w:t>Журнал «Новая и новейшая история» http://novayaistoria.r</w:t>
      </w:r>
      <w:r>
        <w:rPr>
          <w:sz w:val="28"/>
          <w:szCs w:val="28"/>
          <w:lang w:val="en-US"/>
        </w:rPr>
        <w:t>u</w:t>
      </w:r>
    </w:p>
    <w:p>
      <w:pPr>
        <w:pStyle w:val="Normal"/>
        <w:spacing w:lineRule="auto" w:line="360"/>
        <w:rPr/>
      </w:pPr>
      <w:r>
        <w:rPr/>
      </w:r>
    </w:p>
    <w:p>
      <w:pPr>
        <w:pStyle w:val="Normal"/>
        <w:spacing w:lineRule="auto" w:line="360"/>
        <w:rPr/>
      </w:pPr>
      <w:r>
        <w:rPr/>
      </w:r>
    </w:p>
    <w:p>
      <w:pPr>
        <w:pStyle w:val="Normal"/>
        <w:rPr/>
      </w:pPr>
      <w:r>
        <w:rPr/>
      </w:r>
    </w:p>
    <w:p>
      <w:pPr>
        <w:pStyle w:val="Default"/>
        <w:tabs>
          <w:tab w:val="clear" w:pos="709"/>
          <w:tab w:val="left" w:pos="0" w:leader="none"/>
        </w:tabs>
        <w:spacing w:lineRule="auto" w:line="360"/>
        <w:ind w:firstLine="709"/>
        <w:jc w:val="both"/>
        <w:rPr>
          <w:sz w:val="28"/>
          <w:szCs w:val="28"/>
          <w:u w:val="single"/>
        </w:rPr>
      </w:pPr>
      <w:r>
        <w:rPr>
          <w:sz w:val="28"/>
          <w:szCs w:val="28"/>
          <w:u w:val="single"/>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1"/>
        <w:rPr>
          <w:b w:val="false"/>
          <w:b w:val="false"/>
        </w:rPr>
      </w:pPr>
      <w:bookmarkStart w:id="8" w:name="_Toc450674569"/>
      <w:r>
        <w:rPr>
          <w:b w:val="false"/>
        </w:rPr>
        <w:t>ПРИЛОЖЕНИЯ</w:t>
      </w:r>
      <w:bookmarkEnd w:id="8"/>
    </w:p>
    <w:p>
      <w:pPr>
        <w:pStyle w:val="None"/>
        <w:spacing w:lineRule="auto" w:line="360"/>
        <w:jc w:val="right"/>
        <w:rPr>
          <w:bCs/>
          <w:sz w:val="28"/>
          <w:szCs w:val="28"/>
          <w:highlight w:val="white"/>
        </w:rPr>
      </w:pPr>
      <w:r>
        <w:rPr>
          <w:bCs/>
          <w:sz w:val="28"/>
          <w:szCs w:val="28"/>
          <w:highlight w:val="white"/>
        </w:rPr>
        <w:t>Приложение А</w:t>
      </w:r>
    </w:p>
    <w:p>
      <w:pPr>
        <w:pStyle w:val="None"/>
        <w:spacing w:lineRule="auto" w:line="360"/>
        <w:jc w:val="center"/>
        <w:rPr>
          <w:b/>
          <w:b/>
          <w:bCs/>
          <w:sz w:val="28"/>
          <w:szCs w:val="28"/>
          <w:highlight w:val="white"/>
          <w:u w:val="single"/>
        </w:rPr>
      </w:pPr>
      <w:r>
        <w:rPr>
          <w:b/>
          <w:bCs/>
          <w:sz w:val="28"/>
          <w:szCs w:val="28"/>
          <w:highlight w:val="white"/>
          <w:u w:val="single"/>
        </w:rPr>
        <w:t>Работа над презентацией</w:t>
      </w:r>
    </w:p>
    <w:p>
      <w:pPr>
        <w:pStyle w:val="None"/>
        <w:spacing w:lineRule="auto" w:line="360"/>
        <w:ind w:firstLine="708"/>
        <w:rPr>
          <w:sz w:val="28"/>
          <w:szCs w:val="28"/>
          <w:highlight w:val="white"/>
        </w:rPr>
      </w:pPr>
      <w:r>
        <w:rPr>
          <w:sz w:val="28"/>
          <w:szCs w:val="28"/>
          <w:highlight w:val="white"/>
        </w:rPr>
        <w:t>Нельзя забывать, что презентация – это сопровождение доклада или выступления, а ни в коем случае не его замена. Поэтому сначала необходимо разработать концепцию выступления, а затем уже браться за составление презентации.</w:t>
      </w:r>
    </w:p>
    <w:p>
      <w:pPr>
        <w:pStyle w:val="None"/>
        <w:spacing w:lineRule="auto" w:line="360"/>
        <w:ind w:firstLine="708"/>
        <w:rPr>
          <w:b/>
          <w:b/>
          <w:bCs/>
          <w:sz w:val="28"/>
          <w:szCs w:val="28"/>
          <w:highlight w:val="white"/>
        </w:rPr>
      </w:pPr>
      <w:r>
        <w:rPr>
          <w:b/>
          <w:bCs/>
          <w:sz w:val="28"/>
          <w:szCs w:val="28"/>
          <w:highlight w:val="white"/>
        </w:rPr>
        <w:t>Требования к презентации:</w:t>
      </w:r>
    </w:p>
    <w:p>
      <w:pPr>
        <w:pStyle w:val="None"/>
        <w:spacing w:lineRule="auto" w:line="360"/>
        <w:ind w:left="-142" w:hanging="0"/>
        <w:rPr>
          <w:sz w:val="28"/>
          <w:szCs w:val="28"/>
          <w:highlight w:val="white"/>
        </w:rPr>
      </w:pPr>
      <w:r>
        <w:rPr>
          <w:sz w:val="28"/>
          <w:szCs w:val="28"/>
          <w:highlight w:val="white"/>
          <w:u w:val="single"/>
        </w:rPr>
        <w:t>Все слайды должны быть выдержаны в едином стиле.</w:t>
      </w:r>
      <w:r>
        <w:rPr>
          <w:sz w:val="28"/>
          <w:szCs w:val="28"/>
          <w:highlight w:val="white"/>
        </w:rPr>
        <w:t xml:space="preserve"> Количество используемых шрифтов – не более 3. Старайтесь не использовать нестандартные шрифты. Во всей презентации разные уровни заголовков, гиперссылки, управляющие кнопки, списки должны выглядеть одинаково. Избегайте разных фонов на слайдах, если это невозможно, продумайте, хотя бы отдельные элементы, которые будут повторяться из слайда в слайд. Количество используемых цветов для текста, автофигур, диаграмм и т.д. – не более 4 (не забывайте о стандартных цветовых схемах). Избегайте разной анимации перехода слайдов и разной анимации объектов; </w:t>
      </w:r>
    </w:p>
    <w:p>
      <w:pPr>
        <w:pStyle w:val="None"/>
        <w:spacing w:lineRule="auto" w:line="360"/>
        <w:rPr>
          <w:sz w:val="28"/>
          <w:szCs w:val="28"/>
          <w:highlight w:val="white"/>
          <w:u w:val="single"/>
        </w:rPr>
      </w:pPr>
      <w:r>
        <w:rPr>
          <w:sz w:val="28"/>
          <w:szCs w:val="28"/>
          <w:highlight w:val="white"/>
          <w:u w:val="single"/>
        </w:rPr>
        <w:t>Содержание презентации по слайдам. Структура презентации:</w:t>
      </w:r>
    </w:p>
    <w:p>
      <w:pPr>
        <w:pStyle w:val="None"/>
        <w:spacing w:lineRule="auto" w:line="360"/>
        <w:rPr>
          <w:sz w:val="28"/>
          <w:szCs w:val="28"/>
          <w:highlight w:val="white"/>
        </w:rPr>
      </w:pPr>
      <w:r>
        <w:rPr>
          <w:sz w:val="28"/>
          <w:szCs w:val="28"/>
          <w:highlight w:val="white"/>
        </w:rPr>
        <w:t>Введение (автор показывает актуальность избранной темы, формулирует задачи, которые будут решаться в работе)</w:t>
      </w:r>
    </w:p>
    <w:p>
      <w:pPr>
        <w:pStyle w:val="None"/>
        <w:spacing w:lineRule="auto" w:line="360"/>
        <w:rPr>
          <w:sz w:val="28"/>
          <w:szCs w:val="28"/>
          <w:highlight w:val="white"/>
        </w:rPr>
      </w:pPr>
      <w:r>
        <w:rPr>
          <w:sz w:val="28"/>
          <w:szCs w:val="28"/>
          <w:highlight w:val="white"/>
        </w:rPr>
        <w:t>Основная часть (в ней излагается содержание темы)</w:t>
      </w:r>
    </w:p>
    <w:p>
      <w:pPr>
        <w:pStyle w:val="None"/>
        <w:spacing w:lineRule="auto" w:line="360"/>
        <w:rPr>
          <w:sz w:val="28"/>
          <w:szCs w:val="28"/>
          <w:highlight w:val="white"/>
        </w:rPr>
      </w:pPr>
      <w:r>
        <w:rPr>
          <w:sz w:val="28"/>
          <w:szCs w:val="28"/>
          <w:highlight w:val="white"/>
        </w:rPr>
        <w:t>Заключение (оно содержит выводы, которые вытекают из материалов презентации)</w:t>
      </w:r>
    </w:p>
    <w:p>
      <w:pPr>
        <w:pStyle w:val="None"/>
        <w:spacing w:lineRule="auto" w:line="360"/>
        <w:rPr>
          <w:sz w:val="28"/>
          <w:szCs w:val="28"/>
          <w:highlight w:val="white"/>
        </w:rPr>
      </w:pPr>
      <w:r>
        <w:rPr>
          <w:sz w:val="28"/>
          <w:szCs w:val="28"/>
          <w:highlight w:val="white"/>
        </w:rPr>
        <w:t xml:space="preserve">Список литературы </w:t>
      </w:r>
    </w:p>
    <w:p>
      <w:pPr>
        <w:pStyle w:val="None"/>
        <w:spacing w:lineRule="auto" w:line="360"/>
        <w:ind w:left="-142" w:firstLine="12"/>
        <w:rPr>
          <w:sz w:val="28"/>
          <w:szCs w:val="28"/>
          <w:highlight w:val="white"/>
        </w:rPr>
      </w:pPr>
      <w:r>
        <w:rPr>
          <w:sz w:val="28"/>
          <w:szCs w:val="28"/>
          <w:highlight w:val="white"/>
        </w:rPr>
        <w:t xml:space="preserve">1 слайд. Название работы, кто выполнил, преподаватель. </w:t>
      </w:r>
    </w:p>
    <w:p>
      <w:pPr>
        <w:pStyle w:val="None"/>
        <w:spacing w:lineRule="auto" w:line="360"/>
        <w:ind w:left="-142" w:firstLine="12"/>
        <w:rPr>
          <w:sz w:val="28"/>
          <w:szCs w:val="28"/>
          <w:highlight w:val="white"/>
        </w:rPr>
      </w:pPr>
      <w:r>
        <w:rPr>
          <w:sz w:val="28"/>
          <w:szCs w:val="28"/>
          <w:highlight w:val="white"/>
        </w:rPr>
        <w:t>2 слайд. Цель работы (например, описать, рассмотреть, дать понятие,…).</w:t>
      </w:r>
    </w:p>
    <w:p>
      <w:pPr>
        <w:pStyle w:val="None"/>
        <w:spacing w:lineRule="auto" w:line="360"/>
        <w:ind w:left="-142" w:firstLine="12"/>
        <w:rPr>
          <w:sz w:val="28"/>
          <w:szCs w:val="28"/>
          <w:highlight w:val="white"/>
        </w:rPr>
      </w:pPr>
      <w:r>
        <w:rPr>
          <w:sz w:val="28"/>
          <w:szCs w:val="28"/>
          <w:highlight w:val="white"/>
        </w:rPr>
        <w:t xml:space="preserve">Следующие несколько слайдов (5-7 слайдов) – Кратко раскрыть содержание своей темы. </w:t>
      </w:r>
    </w:p>
    <w:p>
      <w:pPr>
        <w:pStyle w:val="None"/>
        <w:spacing w:lineRule="auto" w:line="360"/>
        <w:ind w:left="-142" w:firstLine="12"/>
        <w:rPr>
          <w:sz w:val="28"/>
          <w:szCs w:val="28"/>
        </w:rPr>
      </w:pPr>
      <w:r>
        <w:rPr>
          <w:sz w:val="28"/>
          <w:szCs w:val="28"/>
          <w:highlight w:val="white"/>
        </w:rPr>
        <w:t>Следующие несколько слайдов (2-5 слайдов) – Заключение с подробным изложением результатов. Последний слайд. Благодарю за внимание. Итого максимально15 слайдов</w:t>
      </w:r>
      <w:r>
        <w:rPr>
          <w:sz w:val="28"/>
          <w:szCs w:val="28"/>
        </w:rPr>
        <w:t>.</w:t>
      </w:r>
    </w:p>
    <w:p>
      <w:pPr>
        <w:pStyle w:val="Normal"/>
        <w:spacing w:lineRule="auto" w:line="360"/>
        <w:ind w:left="-142" w:hanging="0"/>
        <w:jc w:val="both"/>
        <w:rPr>
          <w:color w:val="000000"/>
          <w:sz w:val="28"/>
          <w:szCs w:val="28"/>
          <w:highlight w:val="white"/>
        </w:rPr>
      </w:pPr>
      <w:r>
        <w:rPr>
          <w:color w:val="000000"/>
          <w:sz w:val="28"/>
          <w:szCs w:val="28"/>
          <w:highlight w:val="white"/>
          <w:u w:val="single"/>
        </w:rPr>
        <w:t>Требования к тексту.</w:t>
      </w:r>
      <w:r>
        <w:rPr>
          <w:color w:val="000000"/>
          <w:sz w:val="28"/>
          <w:szCs w:val="28"/>
          <w:highlight w:val="white"/>
        </w:rPr>
        <w:t xml:space="preserve"> Наиболее важная информация (например, выводы, определения, правила и др.) должна быть представлена более крупным и выделенным шрифтом (например, жирный шрифт 24 размера). Основной текст должен быть, как минимум, 22 размера. Несущественная информация должна располагаться внизу страницы (такая информация не является принципиальной для понимания излагаемого материала и не должна отвлекать внимание аудитории от главного). </w:t>
      </w:r>
    </w:p>
    <w:p>
      <w:pPr>
        <w:pStyle w:val="Normal"/>
        <w:spacing w:lineRule="auto" w:line="360"/>
        <w:ind w:left="-142" w:hanging="0"/>
        <w:jc w:val="both"/>
        <w:rPr>
          <w:color w:val="000000"/>
          <w:sz w:val="28"/>
          <w:szCs w:val="28"/>
          <w:highlight w:val="white"/>
        </w:rPr>
      </w:pPr>
      <w:r>
        <w:rPr>
          <w:color w:val="000000"/>
          <w:sz w:val="28"/>
          <w:szCs w:val="28"/>
          <w:highlight w:val="white"/>
          <w:u w:val="single"/>
        </w:rPr>
        <w:t>Требования к графике.</w:t>
      </w:r>
      <w:r>
        <w:rPr>
          <w:color w:val="000000"/>
          <w:sz w:val="28"/>
          <w:szCs w:val="28"/>
          <w:highlight w:val="white"/>
        </w:rPr>
        <w:t xml:space="preserve"> Если на слайде присутствует иллюстрация, размещайте подпись под картинкой, а не над ней – это ускоряет понимание. Избегайте использования на одном слайде векторной и растровой графики в качестве иллюстраций. Используйте графику на слайдах только в том случае, если она несет смысловую нагрузку избегайте фоновой графики, которая будет отвлекать от самой презентации </w:t>
      </w:r>
    </w:p>
    <w:p>
      <w:pPr>
        <w:sectPr>
          <w:footerReference w:type="default" r:id="rId11"/>
          <w:type w:val="nextPage"/>
          <w:pgSz w:w="11906" w:h="16838"/>
          <w:pgMar w:left="1134" w:right="1134" w:header="0" w:top="1134" w:footer="709" w:bottom="1134" w:gutter="0"/>
          <w:pgNumType w:fmt="decimal"/>
          <w:formProt w:val="false"/>
          <w:textDirection w:val="lrTb"/>
          <w:docGrid w:type="default" w:linePitch="360" w:charSpace="0"/>
        </w:sectPr>
        <w:pStyle w:val="Normal"/>
        <w:spacing w:lineRule="auto" w:line="360"/>
        <w:ind w:left="-142" w:hanging="0"/>
        <w:jc w:val="both"/>
        <w:rPr>
          <w:color w:val="000000"/>
          <w:sz w:val="28"/>
          <w:szCs w:val="28"/>
          <w:highlight w:val="white"/>
        </w:rPr>
      </w:pPr>
      <w:r>
        <w:rPr>
          <w:color w:val="000000"/>
          <w:sz w:val="28"/>
          <w:szCs w:val="28"/>
          <w:highlight w:val="white"/>
          <w:u w:val="single"/>
        </w:rPr>
        <w:t>Смысл и краткость.</w:t>
      </w:r>
      <w:r>
        <w:rPr>
          <w:color w:val="000000"/>
          <w:sz w:val="28"/>
          <w:szCs w:val="28"/>
          <w:highlight w:val="white"/>
        </w:rPr>
        <w:t xml:space="preserve">  Каждый слайд должен отражать одну мысль. Изложение материала должно быть кратким Время глаголов должно быть везде одинаковым. Заголовки должны привлекать внимание аудитории и содержать обобщающие ключевые положения слайда. В конце заголовков точка не ставится </w:t>
      </w:r>
    </w:p>
    <w:p>
      <w:pPr>
        <w:pStyle w:val="None"/>
        <w:spacing w:lineRule="auto" w:line="360"/>
        <w:jc w:val="right"/>
        <w:rPr>
          <w:bCs/>
          <w:sz w:val="28"/>
          <w:szCs w:val="28"/>
          <w:highlight w:val="white"/>
        </w:rPr>
      </w:pPr>
      <w:r>
        <w:rPr>
          <w:bCs/>
          <w:sz w:val="28"/>
          <w:szCs w:val="28"/>
          <w:highlight w:val="white"/>
        </w:rPr>
        <w:t>Приложение Б</w:t>
      </w:r>
    </w:p>
    <w:p>
      <w:pPr>
        <w:pStyle w:val="None"/>
        <w:spacing w:lineRule="auto" w:line="360"/>
        <w:jc w:val="center"/>
        <w:rPr>
          <w:b/>
          <w:b/>
          <w:bCs/>
          <w:sz w:val="28"/>
          <w:szCs w:val="28"/>
          <w:highlight w:val="white"/>
          <w:u w:val="single" w:color="000000"/>
        </w:rPr>
      </w:pPr>
      <w:r>
        <w:rPr>
          <w:b/>
          <w:bCs/>
          <w:sz w:val="28"/>
          <w:szCs w:val="28"/>
          <w:highlight w:val="white"/>
          <w:u w:val="single" w:color="000000"/>
        </w:rPr>
        <w:t>Порядок составления кроссворда.</w:t>
      </w:r>
    </w:p>
    <w:p>
      <w:pPr>
        <w:pStyle w:val="Normal"/>
        <w:numPr>
          <w:ilvl w:val="0"/>
          <w:numId w:val="5"/>
        </w:numPr>
        <w:spacing w:lineRule="auto" w:line="360"/>
        <w:ind w:left="0" w:firstLine="567"/>
        <w:jc w:val="both"/>
        <w:rPr>
          <w:sz w:val="28"/>
          <w:szCs w:val="28"/>
        </w:rPr>
      </w:pPr>
      <w:r>
        <w:rPr>
          <w:sz w:val="28"/>
          <w:szCs w:val="28"/>
        </w:rPr>
        <w:t>Составить рисунок (фигуру, сетку) кроссворда.</w:t>
      </w:r>
    </w:p>
    <w:p>
      <w:pPr>
        <w:pStyle w:val="Normal"/>
        <w:numPr>
          <w:ilvl w:val="0"/>
          <w:numId w:val="5"/>
        </w:numPr>
        <w:spacing w:lineRule="auto" w:line="360"/>
        <w:ind w:left="0" w:firstLine="567"/>
        <w:jc w:val="both"/>
        <w:rPr>
          <w:sz w:val="28"/>
          <w:szCs w:val="28"/>
        </w:rPr>
      </w:pPr>
      <w:r>
        <w:rPr>
          <w:sz w:val="28"/>
          <w:szCs w:val="28"/>
        </w:rPr>
        <w:t>Заполнить фигуру кроссворда словами.</w:t>
      </w:r>
    </w:p>
    <w:p>
      <w:pPr>
        <w:pStyle w:val="Normal"/>
        <w:numPr>
          <w:ilvl w:val="0"/>
          <w:numId w:val="5"/>
        </w:numPr>
        <w:spacing w:lineRule="auto" w:line="360"/>
        <w:ind w:left="0" w:firstLine="567"/>
        <w:jc w:val="both"/>
        <w:rPr>
          <w:sz w:val="28"/>
          <w:szCs w:val="28"/>
        </w:rPr>
      </w:pPr>
      <w:r>
        <w:rPr>
          <w:sz w:val="28"/>
          <w:szCs w:val="28"/>
        </w:rPr>
        <w:t>Составить условия кроссворда.</w:t>
      </w:r>
    </w:p>
    <w:p>
      <w:pPr>
        <w:pStyle w:val="Normal"/>
        <w:numPr>
          <w:ilvl w:val="0"/>
          <w:numId w:val="5"/>
        </w:numPr>
        <w:spacing w:lineRule="auto" w:line="360"/>
        <w:ind w:left="0" w:firstLine="567"/>
        <w:jc w:val="both"/>
        <w:rPr>
          <w:sz w:val="28"/>
          <w:szCs w:val="28"/>
        </w:rPr>
      </w:pPr>
      <w:r>
        <w:rPr>
          <w:sz w:val="28"/>
          <w:szCs w:val="28"/>
        </w:rPr>
        <w:t>Оформить работу.</w:t>
      </w:r>
    </w:p>
    <w:p>
      <w:pPr>
        <w:pStyle w:val="Normal"/>
        <w:spacing w:lineRule="auto" w:line="360"/>
        <w:ind w:firstLine="567"/>
        <w:jc w:val="both"/>
        <w:rPr>
          <w:sz w:val="28"/>
          <w:szCs w:val="28"/>
        </w:rPr>
      </w:pPr>
      <w:r>
        <w:rPr>
          <w:sz w:val="28"/>
          <w:szCs w:val="28"/>
        </w:rPr>
        <w:t xml:space="preserve">Сначала в сетку кроссворда вписываются слова с наибольшим числом пересечений. Если в узлах пересечений окажутся редкие буквы (Ы, Э, Щ, Ф, Ъ и др.), то необходимо подыскать пересекающиеся в этих узлах слова. В кроссвордных сетках лучше стараться избегать таких слов в узлах пересечений, помня, что наиболее употребительны в русском языке буквы: С, Е, Н, О, В, А, Л, И, Т, Р. </w:t>
      </w:r>
    </w:p>
    <w:p>
      <w:pPr>
        <w:pStyle w:val="Normal"/>
        <w:spacing w:lineRule="auto" w:line="360"/>
        <w:ind w:firstLine="567"/>
        <w:jc w:val="both"/>
        <w:rPr>
          <w:sz w:val="28"/>
          <w:szCs w:val="28"/>
        </w:rPr>
      </w:pPr>
      <w:r>
        <w:rPr>
          <w:sz w:val="28"/>
          <w:szCs w:val="28"/>
        </w:rPr>
        <w:t xml:space="preserve">Вписывайте слова только хорошо читаемыми и различимыми печатными буквами, потому, что  в конце может оказаться, что небрежно написанная «М» была принята за «Н». Все слова — только имена существительные в именительном падеже. Исключения составляют названия произведений. </w:t>
      </w:r>
    </w:p>
    <w:p>
      <w:pPr>
        <w:sectPr>
          <w:footerReference w:type="default" r:id="rId12"/>
          <w:type w:val="nextPage"/>
          <w:pgSz w:w="11906" w:h="16838"/>
          <w:pgMar w:left="1134" w:right="1134" w:header="0" w:top="1134" w:footer="709" w:bottom="1134" w:gutter="0"/>
          <w:pgNumType w:fmt="decimal"/>
          <w:formProt w:val="false"/>
          <w:textDirection w:val="lrTb"/>
          <w:docGrid w:type="default" w:linePitch="360" w:charSpace="0"/>
        </w:sectPr>
        <w:pStyle w:val="Normal"/>
        <w:spacing w:lineRule="auto" w:line="360"/>
        <w:ind w:firstLine="567"/>
        <w:jc w:val="both"/>
        <w:rPr>
          <w:sz w:val="28"/>
          <w:szCs w:val="28"/>
        </w:rPr>
      </w:pPr>
      <w:r>
        <w:rPr>
          <w:sz w:val="28"/>
          <w:szCs w:val="28"/>
        </w:rPr>
        <w:t>Условия кроссворда должны быть строго лаконичными. Не следует делать их пространными, излишне исчерпывающими, многословными, несущими избыточную информацию. Определение слова должно исключать двоякое толкование. В определениях не должно быть однокоренных слов.</w:t>
      </w:r>
    </w:p>
    <w:p>
      <w:pPr>
        <w:pStyle w:val="None"/>
        <w:spacing w:lineRule="auto" w:line="360"/>
        <w:jc w:val="right"/>
        <w:rPr>
          <w:sz w:val="28"/>
          <w:szCs w:val="28"/>
        </w:rPr>
      </w:pPr>
      <w:r>
        <w:rPr>
          <w:sz w:val="28"/>
          <w:szCs w:val="28"/>
          <w:highlight w:val="white"/>
        </w:rPr>
        <w:t xml:space="preserve">Приложение </w:t>
      </w:r>
      <w:r>
        <w:rPr>
          <w:sz w:val="28"/>
          <w:szCs w:val="28"/>
        </w:rPr>
        <w:t>В</w:t>
      </w:r>
    </w:p>
    <w:p>
      <w:pPr>
        <w:pStyle w:val="None"/>
        <w:spacing w:lineRule="auto" w:line="360"/>
        <w:jc w:val="center"/>
        <w:rPr>
          <w:b/>
          <w:b/>
          <w:sz w:val="28"/>
          <w:szCs w:val="28"/>
          <w:u w:val="single" w:color="000000"/>
        </w:rPr>
      </w:pPr>
      <w:r>
        <w:rPr>
          <w:b/>
          <w:sz w:val="28"/>
          <w:szCs w:val="28"/>
          <w:u w:val="single" w:color="000000"/>
        </w:rPr>
        <w:t>Рекомендации по составлению хронологической таблицы</w:t>
      </w:r>
    </w:p>
    <w:p>
      <w:pPr>
        <w:pStyle w:val="None"/>
        <w:spacing w:lineRule="auto" w:line="360"/>
        <w:rPr>
          <w:sz w:val="28"/>
          <w:szCs w:val="28"/>
        </w:rPr>
      </w:pPr>
      <w:r>
        <w:rPr>
          <w:sz w:val="28"/>
          <w:szCs w:val="28"/>
        </w:rPr>
        <w:t>Прочитайте полностью тему, по которой предстоит составлять хронологическую таблицу.</w:t>
      </w:r>
    </w:p>
    <w:p>
      <w:pPr>
        <w:pStyle w:val="None"/>
        <w:spacing w:lineRule="auto" w:line="360"/>
        <w:rPr>
          <w:sz w:val="28"/>
          <w:szCs w:val="28"/>
        </w:rPr>
      </w:pPr>
      <w:r>
        <w:rPr>
          <w:sz w:val="28"/>
          <w:szCs w:val="28"/>
        </w:rPr>
        <w:t>Читая второй раз, выделите основные события, которые войдут в хронологическую таблицу.</w:t>
      </w:r>
    </w:p>
    <w:p>
      <w:pPr>
        <w:pStyle w:val="None"/>
        <w:spacing w:lineRule="auto" w:line="360"/>
        <w:rPr>
          <w:sz w:val="28"/>
          <w:szCs w:val="28"/>
        </w:rPr>
      </w:pPr>
      <w:r>
        <w:rPr>
          <w:sz w:val="28"/>
          <w:szCs w:val="28"/>
        </w:rPr>
        <w:t>Подготовьте в тетради основу таблицу. Обычно, она выглядит следующим образом:</w:t>
      </w:r>
    </w:p>
    <w:tbl>
      <w:tblPr>
        <w:tblW w:w="9854" w:type="dxa"/>
        <w:jc w:val="left"/>
        <w:tblInd w:w="0" w:type="dxa"/>
        <w:tblCellMar>
          <w:top w:w="0" w:type="dxa"/>
          <w:left w:w="108" w:type="dxa"/>
          <w:bottom w:w="0" w:type="dxa"/>
          <w:right w:w="108" w:type="dxa"/>
        </w:tblCellMar>
        <w:tblLook w:val="04a0"/>
      </w:tblPr>
      <w:tblGrid>
        <w:gridCol w:w="4927"/>
        <w:gridCol w:w="4926"/>
      </w:tblGrid>
      <w:tr>
        <w:trPr/>
        <w:tc>
          <w:tcPr>
            <w:tcW w:w="4927" w:type="dxa"/>
            <w:tcBorders>
              <w:top w:val="single" w:sz="4" w:space="0" w:color="000000"/>
              <w:left w:val="single" w:sz="4" w:space="0" w:color="000000"/>
              <w:bottom w:val="single" w:sz="4" w:space="0" w:color="000000"/>
              <w:right w:val="single" w:sz="4" w:space="0" w:color="000000"/>
            </w:tcBorders>
            <w:shd w:fill="auto" w:val="clear"/>
          </w:tcPr>
          <w:p>
            <w:pPr>
              <w:pStyle w:val="None"/>
              <w:spacing w:lineRule="auto" w:line="360"/>
              <w:ind w:hanging="0"/>
              <w:jc w:val="center"/>
              <w:rPr>
                <w:b/>
                <w:b/>
                <w:i/>
                <w:i/>
                <w:sz w:val="28"/>
                <w:szCs w:val="28"/>
              </w:rPr>
            </w:pPr>
            <w:r>
              <w:rPr>
                <w:b/>
                <w:i/>
                <w:sz w:val="28"/>
                <w:szCs w:val="28"/>
              </w:rPr>
              <w:t>Дата</w:t>
            </w:r>
          </w:p>
        </w:tc>
        <w:tc>
          <w:tcPr>
            <w:tcW w:w="4926" w:type="dxa"/>
            <w:tcBorders>
              <w:top w:val="single" w:sz="4" w:space="0" w:color="000000"/>
              <w:left w:val="single" w:sz="4" w:space="0" w:color="000000"/>
              <w:bottom w:val="single" w:sz="4" w:space="0" w:color="000000"/>
              <w:right w:val="single" w:sz="4" w:space="0" w:color="000000"/>
            </w:tcBorders>
            <w:shd w:fill="auto" w:val="clear"/>
          </w:tcPr>
          <w:p>
            <w:pPr>
              <w:pStyle w:val="None"/>
              <w:spacing w:lineRule="auto" w:line="360"/>
              <w:ind w:hanging="0"/>
              <w:jc w:val="center"/>
              <w:rPr>
                <w:b/>
                <w:b/>
                <w:i/>
                <w:i/>
                <w:sz w:val="28"/>
                <w:szCs w:val="28"/>
              </w:rPr>
            </w:pPr>
            <w:r>
              <w:rPr>
                <w:b/>
                <w:i/>
                <w:sz w:val="28"/>
                <w:szCs w:val="28"/>
              </w:rPr>
              <w:t>Событие</w:t>
            </w:r>
          </w:p>
        </w:tc>
      </w:tr>
      <w:tr>
        <w:trPr/>
        <w:tc>
          <w:tcPr>
            <w:tcW w:w="4927" w:type="dxa"/>
            <w:tcBorders>
              <w:top w:val="single" w:sz="4" w:space="0" w:color="000000"/>
              <w:left w:val="single" w:sz="4" w:space="0" w:color="000000"/>
              <w:bottom w:val="single" w:sz="4" w:space="0" w:color="000000"/>
              <w:right w:val="single" w:sz="4" w:space="0" w:color="000000"/>
            </w:tcBorders>
            <w:shd w:fill="auto" w:val="clear"/>
          </w:tcPr>
          <w:p>
            <w:pPr>
              <w:pStyle w:val="None"/>
              <w:spacing w:lineRule="auto" w:line="360"/>
              <w:ind w:hanging="0"/>
              <w:rPr>
                <w:sz w:val="28"/>
                <w:szCs w:val="28"/>
              </w:rPr>
            </w:pPr>
            <w:r>
              <w:rPr>
                <w:sz w:val="28"/>
                <w:szCs w:val="28"/>
              </w:rPr>
            </w:r>
          </w:p>
        </w:tc>
        <w:tc>
          <w:tcPr>
            <w:tcW w:w="4926" w:type="dxa"/>
            <w:tcBorders>
              <w:top w:val="single" w:sz="4" w:space="0" w:color="000000"/>
              <w:left w:val="single" w:sz="4" w:space="0" w:color="000000"/>
              <w:bottom w:val="single" w:sz="4" w:space="0" w:color="000000"/>
              <w:right w:val="single" w:sz="4" w:space="0" w:color="000000"/>
            </w:tcBorders>
            <w:shd w:fill="auto" w:val="clear"/>
          </w:tcPr>
          <w:p>
            <w:pPr>
              <w:pStyle w:val="None"/>
              <w:spacing w:lineRule="auto" w:line="360"/>
              <w:ind w:hanging="0"/>
              <w:rPr>
                <w:sz w:val="28"/>
                <w:szCs w:val="28"/>
              </w:rPr>
            </w:pPr>
            <w:r>
              <w:rPr>
                <w:sz w:val="28"/>
                <w:szCs w:val="28"/>
              </w:rPr>
            </w:r>
          </w:p>
        </w:tc>
      </w:tr>
    </w:tbl>
    <w:p>
      <w:pPr>
        <w:pStyle w:val="None"/>
        <w:spacing w:lineRule="auto" w:line="360"/>
        <w:rPr>
          <w:sz w:val="28"/>
          <w:szCs w:val="28"/>
        </w:rPr>
      </w:pPr>
      <w:r>
        <w:rPr>
          <w:sz w:val="28"/>
          <w:szCs w:val="28"/>
        </w:rPr>
        <w:t>Строчек в таблице может быть столько, сколько дат и событий вы запишите.</w:t>
      </w:r>
    </w:p>
    <w:p>
      <w:pPr>
        <w:pStyle w:val="None"/>
        <w:spacing w:lineRule="auto" w:line="360"/>
        <w:rPr>
          <w:sz w:val="28"/>
          <w:szCs w:val="28"/>
        </w:rPr>
      </w:pPr>
      <w:r>
        <w:rPr>
          <w:sz w:val="28"/>
          <w:szCs w:val="28"/>
        </w:rPr>
        <w:t>Читая текст еще раз, заполните таблицу.</w:t>
      </w:r>
    </w:p>
    <w:p>
      <w:pPr>
        <w:pStyle w:val="None"/>
        <w:spacing w:lineRule="auto" w:line="360"/>
        <w:rPr>
          <w:sz w:val="28"/>
          <w:szCs w:val="28"/>
        </w:rPr>
      </w:pPr>
      <w:r>
        <w:rPr>
          <w:sz w:val="28"/>
          <w:szCs w:val="28"/>
        </w:rPr>
        <w:t>Выписывайте в хронологическую таблицу только те события, которые имеют непосредственное отношение к данной теме.</w:t>
      </w:r>
    </w:p>
    <w:p>
      <w:pPr>
        <w:pStyle w:val="None"/>
        <w:spacing w:lineRule="auto" w:line="360"/>
        <w:rPr>
          <w:sz w:val="28"/>
          <w:szCs w:val="28"/>
        </w:rPr>
      </w:pPr>
      <w:r>
        <w:rPr>
          <w:sz w:val="28"/>
          <w:szCs w:val="28"/>
        </w:rPr>
        <w:t>Как правило, хронологическая таблица составляется по каким-либо войнам, поэтому первая дата в таблице – это начало войны, а последняя – подписание перемирия или мирного договора (дата окончания войны).</w:t>
      </w:r>
    </w:p>
    <w:p>
      <w:pPr>
        <w:sectPr>
          <w:footerReference w:type="default" r:id="rId13"/>
          <w:type w:val="nextPage"/>
          <w:pgSz w:w="11906" w:h="16838"/>
          <w:pgMar w:left="1134" w:right="1134" w:header="0" w:top="1134" w:footer="709" w:bottom="1134" w:gutter="0"/>
          <w:pgNumType w:fmt="decimal"/>
          <w:formProt w:val="false"/>
          <w:textDirection w:val="lrTb"/>
          <w:docGrid w:type="default" w:linePitch="360" w:charSpace="0"/>
        </w:sectPr>
        <w:pStyle w:val="None"/>
        <w:spacing w:lineRule="auto" w:line="360"/>
        <w:rPr>
          <w:sz w:val="28"/>
          <w:szCs w:val="28"/>
        </w:rPr>
      </w:pPr>
      <w:r>
        <w:rPr>
          <w:sz w:val="28"/>
          <w:szCs w:val="28"/>
        </w:rPr>
        <w:t>После таблицы надо сделать вывод о том, какая сторона одержала победу, а какая потерпела поражение, и указать условия мирного договора.</w:t>
      </w:r>
    </w:p>
    <w:p>
      <w:pPr>
        <w:pStyle w:val="None"/>
        <w:spacing w:lineRule="auto" w:line="360"/>
        <w:jc w:val="right"/>
        <w:rPr>
          <w:sz w:val="28"/>
          <w:szCs w:val="28"/>
        </w:rPr>
      </w:pPr>
      <w:r>
        <w:rPr>
          <w:sz w:val="28"/>
          <w:szCs w:val="28"/>
        </w:rPr>
        <w:t>Приложение Г</w:t>
      </w:r>
    </w:p>
    <w:p>
      <w:pPr>
        <w:pStyle w:val="None"/>
        <w:spacing w:lineRule="auto" w:line="360"/>
        <w:jc w:val="center"/>
        <w:rPr>
          <w:b/>
          <w:b/>
          <w:sz w:val="28"/>
          <w:szCs w:val="28"/>
          <w:u w:val="single" w:color="000000"/>
        </w:rPr>
      </w:pPr>
      <w:r>
        <w:rPr>
          <w:b/>
          <w:sz w:val="28"/>
          <w:szCs w:val="28"/>
          <w:u w:val="single" w:color="000000"/>
        </w:rPr>
        <w:t>Схема анализа исторического документа</w:t>
      </w:r>
    </w:p>
    <w:p>
      <w:pPr>
        <w:pStyle w:val="None"/>
        <w:spacing w:lineRule="auto" w:line="360"/>
        <w:rPr>
          <w:sz w:val="28"/>
          <w:szCs w:val="28"/>
        </w:rPr>
      </w:pPr>
      <w:r>
        <w:rPr>
          <w:sz w:val="28"/>
          <w:szCs w:val="28"/>
        </w:rPr>
        <w:t>- Документ первичный (запись очевидца или участника события) или вторичный (комментарий или предание о событии из уст исследователя).</w:t>
      </w:r>
    </w:p>
    <w:p>
      <w:pPr>
        <w:pStyle w:val="None"/>
        <w:spacing w:lineRule="auto" w:line="360"/>
        <w:rPr>
          <w:sz w:val="28"/>
          <w:szCs w:val="28"/>
        </w:rPr>
      </w:pPr>
      <w:r>
        <w:rPr>
          <w:sz w:val="28"/>
          <w:szCs w:val="28"/>
        </w:rPr>
        <w:t>- Отделите в документе факты от комментариев и анализируйте их отдельно.</w:t>
      </w:r>
    </w:p>
    <w:p>
      <w:pPr>
        <w:pStyle w:val="None"/>
        <w:spacing w:lineRule="auto" w:line="360"/>
        <w:rPr>
          <w:sz w:val="28"/>
          <w:szCs w:val="28"/>
        </w:rPr>
      </w:pPr>
      <w:r>
        <w:rPr>
          <w:sz w:val="28"/>
          <w:szCs w:val="28"/>
        </w:rPr>
        <w:t>- Кто автор этого документа? Чьи интересы он защищает?</w:t>
      </w:r>
    </w:p>
    <w:p>
      <w:pPr>
        <w:pStyle w:val="None"/>
        <w:spacing w:lineRule="auto" w:line="360"/>
        <w:rPr>
          <w:sz w:val="28"/>
          <w:szCs w:val="28"/>
        </w:rPr>
      </w:pPr>
      <w:r>
        <w:rPr>
          <w:sz w:val="28"/>
          <w:szCs w:val="28"/>
        </w:rPr>
        <w:t>- О чем рассказывается в документе? Какая сторона события или явления замалчивается?</w:t>
      </w:r>
    </w:p>
    <w:p>
      <w:pPr>
        <w:pStyle w:val="None"/>
        <w:spacing w:lineRule="auto" w:line="360"/>
        <w:rPr>
          <w:sz w:val="28"/>
          <w:szCs w:val="28"/>
        </w:rPr>
      </w:pPr>
      <w:r>
        <w:rPr>
          <w:sz w:val="28"/>
          <w:szCs w:val="28"/>
        </w:rPr>
        <w:t>- Когда написан этот документ? Как могли повлиять на него авторы, исторические события или общая ситуация в этот период?</w:t>
      </w:r>
    </w:p>
    <w:p>
      <w:pPr>
        <w:pStyle w:val="None"/>
        <w:spacing w:lineRule="auto" w:line="360"/>
        <w:rPr>
          <w:sz w:val="28"/>
          <w:szCs w:val="28"/>
        </w:rPr>
      </w:pPr>
      <w:r>
        <w:rPr>
          <w:sz w:val="28"/>
          <w:szCs w:val="28"/>
        </w:rPr>
        <w:t>- Где происходило событие, о котором идет речь в документе?</w:t>
      </w:r>
    </w:p>
    <w:p>
      <w:pPr>
        <w:pStyle w:val="None"/>
        <w:spacing w:lineRule="auto" w:line="360"/>
        <w:rPr>
          <w:sz w:val="28"/>
          <w:szCs w:val="28"/>
        </w:rPr>
      </w:pPr>
      <w:r>
        <w:rPr>
          <w:sz w:val="28"/>
          <w:szCs w:val="28"/>
        </w:rPr>
        <w:t>- Какими мотивами руководствовался автор документа?</w:t>
      </w:r>
    </w:p>
    <w:p>
      <w:pPr>
        <w:pStyle w:val="None"/>
        <w:spacing w:lineRule="auto" w:line="360"/>
        <w:rPr>
          <w:sz w:val="28"/>
          <w:szCs w:val="28"/>
        </w:rPr>
      </w:pPr>
      <w:r>
        <w:rPr>
          <w:sz w:val="28"/>
          <w:szCs w:val="28"/>
        </w:rPr>
        <w:t>- Как этот документ сочетается с другими свидетельствами об этих фактах, событиях, явлениях или процессах?</w:t>
      </w:r>
    </w:p>
    <w:p>
      <w:pPr>
        <w:pStyle w:val="None"/>
        <w:spacing w:lineRule="auto" w:line="360"/>
        <w:ind w:hanging="0"/>
        <w:rPr>
          <w:b/>
          <w:b/>
          <w:sz w:val="28"/>
          <w:szCs w:val="28"/>
          <w:u w:val="single" w:color="000000"/>
        </w:rPr>
      </w:pPr>
      <w:r>
        <w:rPr>
          <w:b/>
          <w:sz w:val="28"/>
          <w:szCs w:val="28"/>
          <w:u w:val="single" w:color="000000"/>
        </w:rPr>
      </w:r>
    </w:p>
    <w:p>
      <w:pPr>
        <w:pStyle w:val="None"/>
        <w:spacing w:lineRule="auto" w:line="360"/>
        <w:jc w:val="right"/>
        <w:rPr>
          <w:b/>
          <w:b/>
          <w:sz w:val="28"/>
          <w:szCs w:val="28"/>
          <w:u w:val="single" w:color="000000"/>
        </w:rPr>
      </w:pPr>
      <w:r>
        <w:rPr>
          <w:sz w:val="28"/>
          <w:szCs w:val="28"/>
        </w:rPr>
        <w:t>Приложение Д</w:t>
      </w:r>
    </w:p>
    <w:p>
      <w:pPr>
        <w:pStyle w:val="None"/>
        <w:spacing w:lineRule="auto" w:line="360"/>
        <w:rPr>
          <w:b/>
          <w:b/>
          <w:sz w:val="28"/>
          <w:szCs w:val="28"/>
          <w:u w:val="single" w:color="000000"/>
        </w:rPr>
      </w:pPr>
      <w:r>
        <w:rPr>
          <w:b/>
          <w:sz w:val="28"/>
          <w:szCs w:val="28"/>
          <w:u w:val="single" w:color="000000"/>
        </w:rPr>
        <w:t>Рекомендации по составлению сравнительной таблицы.</w:t>
      </w:r>
    </w:p>
    <w:p>
      <w:pPr>
        <w:pStyle w:val="None"/>
        <w:numPr>
          <w:ilvl w:val="0"/>
          <w:numId w:val="13"/>
        </w:numPr>
        <w:spacing w:lineRule="auto" w:line="360"/>
        <w:jc w:val="left"/>
        <w:rPr>
          <w:sz w:val="28"/>
          <w:szCs w:val="28"/>
        </w:rPr>
      </w:pPr>
      <w:r>
        <w:rPr>
          <w:sz w:val="28"/>
          <w:szCs w:val="28"/>
        </w:rPr>
        <w:t>Проанализируй событие или явление, выдели линии сравнения.</w:t>
      </w:r>
    </w:p>
    <w:p>
      <w:pPr>
        <w:pStyle w:val="None"/>
        <w:numPr>
          <w:ilvl w:val="0"/>
          <w:numId w:val="13"/>
        </w:numPr>
        <w:spacing w:lineRule="auto" w:line="360"/>
        <w:jc w:val="left"/>
        <w:rPr>
          <w:sz w:val="28"/>
          <w:szCs w:val="28"/>
        </w:rPr>
      </w:pPr>
      <w:r>
        <w:rPr>
          <w:sz w:val="28"/>
          <w:szCs w:val="28"/>
        </w:rPr>
        <w:t>Определи черты сходства и различия.</w:t>
      </w:r>
    </w:p>
    <w:p>
      <w:pPr>
        <w:pStyle w:val="None"/>
        <w:numPr>
          <w:ilvl w:val="0"/>
          <w:numId w:val="13"/>
        </w:numPr>
        <w:spacing w:lineRule="auto" w:line="360"/>
        <w:jc w:val="left"/>
        <w:rPr>
          <w:sz w:val="28"/>
          <w:szCs w:val="28"/>
        </w:rPr>
      </w:pPr>
      <w:r>
        <w:rPr>
          <w:sz w:val="28"/>
          <w:szCs w:val="28"/>
        </w:rPr>
        <w:t>Если возможно, выдели этапы в явлении, определи, что изменилось в этапах, а что осталось без изменений.</w:t>
      </w:r>
    </w:p>
    <w:p>
      <w:pPr>
        <w:sectPr>
          <w:footerReference w:type="default" r:id="rId14"/>
          <w:type w:val="nextPage"/>
          <w:pgSz w:w="11906" w:h="16838"/>
          <w:pgMar w:left="1134" w:right="1134" w:header="0" w:top="1134" w:footer="709" w:bottom="1134" w:gutter="0"/>
          <w:pgNumType w:fmt="decimal"/>
          <w:formProt w:val="false"/>
          <w:textDirection w:val="lrTb"/>
          <w:docGrid w:type="default" w:linePitch="360" w:charSpace="0"/>
        </w:sectPr>
        <w:pStyle w:val="None"/>
        <w:numPr>
          <w:ilvl w:val="0"/>
          <w:numId w:val="13"/>
        </w:numPr>
        <w:spacing w:lineRule="auto" w:line="360"/>
        <w:jc w:val="left"/>
        <w:rPr>
          <w:sz w:val="28"/>
          <w:szCs w:val="28"/>
        </w:rPr>
      </w:pPr>
      <w:r>
        <w:rPr>
          <w:sz w:val="28"/>
          <w:szCs w:val="28"/>
        </w:rPr>
        <w:t>Сделай все необходимые выводы из произведенного сравнения.</w:t>
      </w:r>
    </w:p>
    <w:p>
      <w:pPr>
        <w:pStyle w:val="Normal"/>
        <w:shd w:val="clear" w:color="auto" w:fill="FFFFFF"/>
        <w:spacing w:before="0" w:after="150"/>
        <w:jc w:val="right"/>
        <w:rPr>
          <w:color w:val="000000"/>
          <w:sz w:val="28"/>
          <w:szCs w:val="28"/>
        </w:rPr>
      </w:pPr>
      <w:r>
        <w:rPr>
          <w:color w:val="000000"/>
          <w:sz w:val="28"/>
          <w:szCs w:val="28"/>
        </w:rPr>
        <w:t>Приложение Е</w:t>
      </w:r>
    </w:p>
    <w:p>
      <w:pPr>
        <w:pStyle w:val="Normal"/>
        <w:shd w:val="clear" w:color="auto" w:fill="FFFFFF"/>
        <w:spacing w:before="0" w:after="150"/>
        <w:jc w:val="center"/>
        <w:rPr>
          <w:b/>
          <w:b/>
          <w:color w:val="000000"/>
          <w:sz w:val="28"/>
          <w:szCs w:val="28"/>
          <w:u w:val="single"/>
        </w:rPr>
      </w:pPr>
      <w:r>
        <w:rPr>
          <w:b/>
          <w:color w:val="000000"/>
          <w:sz w:val="28"/>
          <w:szCs w:val="28"/>
          <w:u w:val="single"/>
        </w:rPr>
        <w:t>Рекомендации по составлению письменного ответа</w:t>
      </w:r>
    </w:p>
    <w:p>
      <w:pPr>
        <w:pStyle w:val="None"/>
        <w:numPr>
          <w:ilvl w:val="0"/>
          <w:numId w:val="13"/>
        </w:numPr>
        <w:spacing w:lineRule="auto" w:line="360"/>
        <w:jc w:val="left"/>
        <w:rPr>
          <w:sz w:val="28"/>
          <w:szCs w:val="28"/>
        </w:rPr>
      </w:pPr>
      <w:r>
        <w:rPr>
          <w:sz w:val="28"/>
          <w:szCs w:val="28"/>
        </w:rPr>
        <w:t xml:space="preserve"> </w:t>
      </w:r>
      <w:r>
        <w:rPr>
          <w:sz w:val="28"/>
          <w:szCs w:val="28"/>
        </w:rPr>
        <w:t>Ответ должен строго соответствовать вопросу, поставленному учителем, и раскрывать его</w:t>
      </w:r>
    </w:p>
    <w:p>
      <w:pPr>
        <w:pStyle w:val="None"/>
        <w:numPr>
          <w:ilvl w:val="0"/>
          <w:numId w:val="13"/>
        </w:numPr>
        <w:spacing w:lineRule="auto" w:line="360"/>
        <w:jc w:val="left"/>
        <w:rPr>
          <w:sz w:val="28"/>
          <w:szCs w:val="28"/>
        </w:rPr>
      </w:pPr>
      <w:r>
        <w:rPr>
          <w:sz w:val="28"/>
          <w:szCs w:val="28"/>
        </w:rPr>
        <w:t>Ответ состоит из вступления, основной части и заключения</w:t>
      </w:r>
    </w:p>
    <w:p>
      <w:pPr>
        <w:pStyle w:val="None"/>
        <w:numPr>
          <w:ilvl w:val="0"/>
          <w:numId w:val="13"/>
        </w:numPr>
        <w:spacing w:lineRule="auto" w:line="360"/>
        <w:jc w:val="left"/>
        <w:rPr>
          <w:sz w:val="28"/>
          <w:szCs w:val="28"/>
        </w:rPr>
      </w:pPr>
      <w:r>
        <w:rPr>
          <w:sz w:val="28"/>
          <w:szCs w:val="28"/>
        </w:rPr>
        <w:t>Ответ должен быть последовательным, включать все основные факты, термины, географические названия и имена по данной теме</w:t>
      </w:r>
    </w:p>
    <w:p>
      <w:pPr>
        <w:pStyle w:val="None"/>
        <w:numPr>
          <w:ilvl w:val="0"/>
          <w:numId w:val="13"/>
        </w:numPr>
        <w:spacing w:lineRule="auto" w:line="360"/>
        <w:jc w:val="left"/>
        <w:rPr>
          <w:sz w:val="28"/>
          <w:szCs w:val="28"/>
        </w:rPr>
      </w:pPr>
      <w:r>
        <w:rPr>
          <w:sz w:val="28"/>
          <w:szCs w:val="28"/>
        </w:rPr>
        <w:t xml:space="preserve"> </w:t>
      </w:r>
      <w:r>
        <w:rPr>
          <w:sz w:val="28"/>
          <w:szCs w:val="28"/>
        </w:rPr>
        <w:t>Основные мысли следует подтверждать фактами</w:t>
      </w:r>
    </w:p>
    <w:p>
      <w:pPr>
        <w:pStyle w:val="None"/>
        <w:spacing w:lineRule="auto" w:line="360"/>
        <w:ind w:hanging="0"/>
        <w:rPr>
          <w:sz w:val="28"/>
          <w:szCs w:val="28"/>
          <w:highlight w:val="white"/>
        </w:rPr>
      </w:pPr>
      <w:r>
        <w:rPr>
          <w:sz w:val="28"/>
          <w:szCs w:val="28"/>
          <w:highlight w:val="white"/>
        </w:rPr>
      </w:r>
    </w:p>
    <w:p>
      <w:pPr>
        <w:pStyle w:val="Normal"/>
        <w:tabs>
          <w:tab w:val="clear" w:pos="709"/>
          <w:tab w:val="left" w:pos="2520" w:leader="none"/>
        </w:tabs>
        <w:spacing w:lineRule="auto" w:line="360"/>
        <w:rPr>
          <w:b/>
          <w:b/>
          <w:color w:val="231F20"/>
          <w:sz w:val="28"/>
          <w:szCs w:val="28"/>
        </w:rPr>
      </w:pPr>
      <w:r>
        <w:rPr>
          <w:b/>
          <w:color w:val="231F20"/>
          <w:sz w:val="28"/>
          <w:szCs w:val="28"/>
        </w:rPr>
      </w:r>
    </w:p>
    <w:p>
      <w:pPr>
        <w:pStyle w:val="Normal"/>
        <w:tabs>
          <w:tab w:val="clear" w:pos="709"/>
          <w:tab w:val="left" w:pos="2520" w:leader="none"/>
        </w:tabs>
        <w:spacing w:lineRule="auto" w:line="360"/>
        <w:jc w:val="right"/>
        <w:rPr>
          <w:color w:val="231F20"/>
          <w:sz w:val="28"/>
          <w:szCs w:val="28"/>
        </w:rPr>
      </w:pPr>
      <w:r>
        <w:rPr>
          <w:color w:val="231F20"/>
          <w:sz w:val="28"/>
          <w:szCs w:val="28"/>
        </w:rPr>
        <w:t>Приложение Ж</w:t>
      </w:r>
    </w:p>
    <w:p>
      <w:pPr>
        <w:pStyle w:val="Default"/>
        <w:spacing w:lineRule="auto" w:line="360"/>
        <w:jc w:val="center"/>
        <w:rPr>
          <w:b/>
          <w:b/>
          <w:bCs/>
          <w:sz w:val="28"/>
          <w:szCs w:val="27"/>
          <w:highlight w:val="white"/>
        </w:rPr>
      </w:pPr>
      <w:r>
        <w:rPr>
          <w:b/>
          <w:bCs/>
          <w:sz w:val="28"/>
          <w:szCs w:val="27"/>
          <w:shd w:fill="FFFFFF" w:val="clear"/>
        </w:rPr>
        <w:t>Методические рекомендации по составлению конспекта</w:t>
      </w:r>
    </w:p>
    <w:p>
      <w:pPr>
        <w:pStyle w:val="Default"/>
        <w:spacing w:lineRule="auto" w:line="360"/>
        <w:ind w:firstLine="708"/>
        <w:jc w:val="both"/>
        <w:rPr>
          <w:sz w:val="28"/>
          <w:szCs w:val="28"/>
        </w:rPr>
      </w:pPr>
      <w:r>
        <w:rPr>
          <w:sz w:val="28"/>
          <w:szCs w:val="28"/>
        </w:rPr>
        <w:t xml:space="preserve">Конспект – сложный способ изложения содержания книги или статьи в логической последовательности. Конспект аккумулирует в себе предыдущие виды записи, позволяет всесторонне охватить содержание книги, статьи. Поэтому умение составлять план, тезисы, делать выписки и другие записи определяет и технологию составления конспекта. </w:t>
      </w:r>
    </w:p>
    <w:p>
      <w:pPr>
        <w:pStyle w:val="NormalWeb"/>
        <w:spacing w:lineRule="auto" w:line="360"/>
        <w:jc w:val="both"/>
        <w:rPr>
          <w:sz w:val="28"/>
        </w:rPr>
      </w:pPr>
      <w:r>
        <w:rPr>
          <w:sz w:val="28"/>
        </w:rPr>
        <w:t>Он может быть текстуальным или тематическим. Первый посвящен определенному произведению, второй - произведениям однородной тематики. Текстуальный конспект соответствует логике и структуре произведения, а тематический (сводный) - отражает содержание какой-либо темы или проблемы.</w:t>
      </w:r>
    </w:p>
    <w:p>
      <w:pPr>
        <w:pStyle w:val="NormalWeb"/>
        <w:spacing w:lineRule="auto" w:line="360"/>
        <w:jc w:val="both"/>
        <w:rPr>
          <w:sz w:val="28"/>
        </w:rPr>
      </w:pPr>
      <w:r>
        <w:rPr>
          <w:sz w:val="28"/>
        </w:rPr>
        <w:t>В процессе чтения следует делать лишь предварительные заметки (тезисы), отмечая вкладышами наиболее важные положения, факты, и только по прочтению всей книги можно приступить к составлению ее конспекта. Наряду с текстом, цитируемым дословно, конспект содержит также соображения и мысли его составителя. Можно включить сюда факты, цифры, таблицы и схемы из конспектируемой книги. В конспекте желательно выделить подчеркиванием или условными значками наиболее характерные места текста, выводы и определения, следует также оставлять поля для дополнительных записей и заметок.</w:t>
      </w:r>
    </w:p>
    <w:p>
      <w:pPr>
        <w:pStyle w:val="NormalWeb"/>
        <w:spacing w:lineRule="auto" w:line="360"/>
        <w:jc w:val="both"/>
        <w:rPr>
          <w:sz w:val="28"/>
        </w:rPr>
      </w:pPr>
      <w:r>
        <w:rPr>
          <w:sz w:val="28"/>
        </w:rPr>
        <w:t>Составление конспекта требует вдумчивой работы, затраты времени и усилий.</w:t>
      </w:r>
    </w:p>
    <w:p>
      <w:pPr>
        <w:pStyle w:val="NormalWeb"/>
        <w:spacing w:lineRule="auto" w:line="360"/>
        <w:jc w:val="both"/>
        <w:rPr>
          <w:sz w:val="28"/>
        </w:rPr>
      </w:pPr>
      <w:r>
        <w:rPr>
          <w:sz w:val="28"/>
          <w:u w:val="single"/>
        </w:rPr>
        <w:t>1) Текстуальный конспект</w:t>
      </w:r>
      <w:r>
        <w:rPr>
          <w:sz w:val="28"/>
        </w:rPr>
        <w:t>. Желательно, хотя это и не всегда возможно, начинать конспектирование после того, как все произведение прочитано и продумано. Первым шагом здесь является мысленное или письменное составление плана произведения, в соответствии с которым и строится дальнейшая работа. Конспект включает в себя тезисы, составляющие его основную ткань. Однако в отличие от тезисов, он содержит краткую запись не только тех или иных положений и выводов, но и доказательств, вплоть до практического материала. Тезисы более сжаты и категоричны, чем конспект. Можно сказать, что конспект-это расширенные тезисы, дополненные рассуждениями и доказательствами, содержащимися в изучаемом произведении, а также мыслями и соображениями составителя записи. Наконец, конспект включает и выписки. В него могут войти отдельные места, цитируемые дословно, а также факты, примеры, цифры, таблицы и схемы, взятые из конспектируемой книги. Работа над конспектом только тогда полноценная и творческая, когда она не ограничена рамками текста изучаемого произведения.</w:t>
      </w:r>
    </w:p>
    <w:p>
      <w:pPr>
        <w:pStyle w:val="NormalWeb"/>
        <w:spacing w:lineRule="auto" w:line="360"/>
        <w:jc w:val="both"/>
        <w:rPr>
          <w:b/>
          <w:b/>
          <w:bCs/>
          <w:i/>
          <w:i/>
          <w:iCs/>
          <w:sz w:val="28"/>
        </w:rPr>
      </w:pPr>
      <w:r>
        <w:rPr>
          <w:b/>
          <w:bCs/>
          <w:i/>
          <w:iCs/>
          <w:sz w:val="28"/>
        </w:rPr>
        <w:t>Правила:</w:t>
      </w:r>
    </w:p>
    <w:p>
      <w:pPr>
        <w:pStyle w:val="Normal"/>
        <w:numPr>
          <w:ilvl w:val="0"/>
          <w:numId w:val="14"/>
        </w:numPr>
        <w:shd w:val="clear" w:color="auto" w:fill="FFFFFF"/>
        <w:spacing w:lineRule="auto" w:line="360" w:beforeAutospacing="1" w:after="0"/>
        <w:jc w:val="both"/>
        <w:rPr>
          <w:color w:val="000000"/>
          <w:sz w:val="28"/>
          <w:szCs w:val="27"/>
        </w:rPr>
      </w:pPr>
      <w:r>
        <w:rPr>
          <w:color w:val="000000"/>
          <w:sz w:val="28"/>
          <w:szCs w:val="27"/>
        </w:rPr>
        <w:t>Внимательно прочитайте текст. Уточните в справочной литературе непонятные слова. При записи не забудьте вынести справочные данные на поля конспекта;</w:t>
      </w:r>
    </w:p>
    <w:p>
      <w:pPr>
        <w:pStyle w:val="Normal"/>
        <w:numPr>
          <w:ilvl w:val="0"/>
          <w:numId w:val="14"/>
        </w:numPr>
        <w:shd w:val="clear" w:color="auto" w:fill="FFFFFF"/>
        <w:spacing w:lineRule="auto" w:line="360" w:before="0" w:after="0"/>
        <w:jc w:val="both"/>
        <w:rPr>
          <w:color w:val="000000"/>
          <w:sz w:val="28"/>
          <w:szCs w:val="27"/>
        </w:rPr>
      </w:pPr>
      <w:r>
        <w:rPr>
          <w:sz w:val="28"/>
        </w:rPr>
        <w:t>Приступая к составлению конспекта, прежде всего, следует указать фамилию автора произведения, полное название работы, год и место издания. Если конспектируется статья, то указывается, где и когда она была напечатана. Полезно также отметить страницы изучаемого материала, чтобы можно было, руководствуясь записями, быстро отыскать в книге нужное место.</w:t>
      </w:r>
    </w:p>
    <w:p>
      <w:pPr>
        <w:pStyle w:val="Normal"/>
        <w:numPr>
          <w:ilvl w:val="0"/>
          <w:numId w:val="14"/>
        </w:numPr>
        <w:shd w:val="clear" w:color="auto" w:fill="FFFFFF"/>
        <w:spacing w:lineRule="auto" w:line="360" w:before="0" w:after="0"/>
        <w:jc w:val="both"/>
        <w:rPr>
          <w:color w:val="000000"/>
          <w:sz w:val="28"/>
          <w:szCs w:val="27"/>
        </w:rPr>
      </w:pPr>
      <w:r>
        <w:rPr>
          <w:color w:val="000000"/>
          <w:sz w:val="28"/>
          <w:szCs w:val="27"/>
        </w:rPr>
        <w:t>Выделите главное, составьте план;</w:t>
      </w:r>
    </w:p>
    <w:p>
      <w:pPr>
        <w:pStyle w:val="Normal"/>
        <w:numPr>
          <w:ilvl w:val="0"/>
          <w:numId w:val="14"/>
        </w:numPr>
        <w:shd w:val="clear" w:color="auto" w:fill="FFFFFF"/>
        <w:spacing w:lineRule="auto" w:line="360" w:before="0" w:after="0"/>
        <w:jc w:val="both"/>
        <w:rPr>
          <w:color w:val="000000"/>
          <w:sz w:val="28"/>
          <w:szCs w:val="27"/>
        </w:rPr>
      </w:pPr>
      <w:r>
        <w:rPr>
          <w:color w:val="000000"/>
          <w:sz w:val="28"/>
          <w:szCs w:val="27"/>
        </w:rPr>
        <w:t>Кратко сформулируйте основные положения текста, отметьте аргументацию автора;</w:t>
      </w:r>
    </w:p>
    <w:p>
      <w:pPr>
        <w:pStyle w:val="Normal"/>
        <w:numPr>
          <w:ilvl w:val="0"/>
          <w:numId w:val="14"/>
        </w:numPr>
        <w:shd w:val="clear" w:color="auto" w:fill="FFFFFF"/>
        <w:spacing w:lineRule="auto" w:line="360" w:before="0" w:after="0"/>
        <w:jc w:val="both"/>
        <w:rPr>
          <w:color w:val="000000"/>
          <w:sz w:val="28"/>
          <w:szCs w:val="27"/>
        </w:rPr>
      </w:pPr>
      <w:r>
        <w:rPr>
          <w:color w:val="000000"/>
          <w:sz w:val="28"/>
          <w:szCs w:val="27"/>
        </w:rPr>
        <w:t>Законспектируйте материал, четко следуя пунктам плана.</w:t>
      </w:r>
      <w:r>
        <w:rPr>
          <w:sz w:val="28"/>
        </w:rPr>
        <w:t xml:space="preserve">  Пункты этого плана целесообразно записывать в тексте или на полях конспекта.</w:t>
      </w:r>
      <w:r>
        <w:rPr>
          <w:color w:val="000000"/>
          <w:sz w:val="28"/>
          <w:szCs w:val="27"/>
        </w:rPr>
        <w:t xml:space="preserve"> При конспектировании старайтесь выразить мысль своими словами. Записи следует вести четко, ясно.</w:t>
      </w:r>
    </w:p>
    <w:p>
      <w:pPr>
        <w:pStyle w:val="Normal"/>
        <w:numPr>
          <w:ilvl w:val="0"/>
          <w:numId w:val="14"/>
        </w:numPr>
        <w:shd w:val="clear" w:color="auto" w:fill="FFFFFF"/>
        <w:spacing w:lineRule="auto" w:line="360" w:before="0" w:after="0"/>
        <w:jc w:val="both"/>
        <w:rPr>
          <w:sz w:val="28"/>
        </w:rPr>
      </w:pPr>
      <w:r>
        <w:rPr>
          <w:color w:val="000000"/>
          <w:sz w:val="28"/>
          <w:szCs w:val="27"/>
        </w:rPr>
        <w:t>Грамотно записывайте цитаты. Цитируя, учитывайте лаконичность, значимость мысли.</w:t>
      </w:r>
    </w:p>
    <w:p>
      <w:pPr>
        <w:pStyle w:val="Normal"/>
        <w:numPr>
          <w:ilvl w:val="0"/>
          <w:numId w:val="14"/>
        </w:numPr>
        <w:shd w:val="clear" w:color="auto" w:fill="FFFFFF"/>
        <w:spacing w:lineRule="auto" w:line="360" w:before="0" w:after="0"/>
        <w:jc w:val="both"/>
        <w:rPr>
          <w:sz w:val="28"/>
        </w:rPr>
      </w:pPr>
      <w:r>
        <w:rPr>
          <w:sz w:val="28"/>
        </w:rPr>
        <w:t>При конспектировании (так же, как и при остальных видах записей) допускаются сокращения слов, но нужно соблюдать известную осторожность и меру. Случайные сокращения ведут к тому, что спустя некоторое время конспект становится непонятным. Недопустимы сокращения в наименованиях и фамилиях.</w:t>
      </w:r>
    </w:p>
    <w:p>
      <w:pPr>
        <w:pStyle w:val="Normal"/>
        <w:numPr>
          <w:ilvl w:val="0"/>
          <w:numId w:val="14"/>
        </w:numPr>
        <w:shd w:val="clear" w:color="auto" w:fill="FFFFFF"/>
        <w:spacing w:lineRule="auto" w:line="360" w:before="0" w:after="0"/>
        <w:jc w:val="both"/>
        <w:rPr>
          <w:sz w:val="28"/>
          <w:szCs w:val="28"/>
        </w:rPr>
      </w:pPr>
      <w:r>
        <w:rPr>
          <w:sz w:val="28"/>
        </w:rPr>
        <w:t>Конспект ведется в тетради или на отдельных листках. Записи в тетради легче оформить, они занимают меньше места, их удобно брать с собой на лекции. Рекомендуется оставлять в тетрадях поля для последующей работы над конспектом, для дополнительных записей, замечаний и пунктов плана.</w:t>
      </w:r>
    </w:p>
    <w:p>
      <w:pPr>
        <w:pStyle w:val="Normal"/>
        <w:numPr>
          <w:ilvl w:val="0"/>
          <w:numId w:val="14"/>
        </w:numPr>
        <w:shd w:val="clear" w:color="auto" w:fill="FFFFFF"/>
        <w:spacing w:lineRule="auto" w:line="360" w:before="0" w:after="0"/>
        <w:jc w:val="both"/>
        <w:rPr>
          <w:sz w:val="28"/>
        </w:rPr>
      </w:pPr>
      <w:r>
        <w:rPr>
          <w:sz w:val="28"/>
        </w:rPr>
        <w:t xml:space="preserve"> </w:t>
      </w:r>
      <w:r>
        <w:rPr>
          <w:sz w:val="28"/>
        </w:rPr>
        <w:t xml:space="preserve">выполнить анализ записей и на его основе – дополнение записей собственными замечаниями, соображениями, "фактурой", заимствованной из других источников и т. п. (располагать все это следует на полях тетради для записей или на отдельных листах-вкладках); </w:t>
      </w:r>
    </w:p>
    <w:p>
      <w:pPr>
        <w:pStyle w:val="Normal"/>
        <w:numPr>
          <w:ilvl w:val="0"/>
          <w:numId w:val="14"/>
        </w:numPr>
        <w:shd w:val="clear" w:color="auto" w:fill="FFFFFF"/>
        <w:spacing w:lineRule="auto" w:line="360" w:before="0" w:afterAutospacing="1"/>
        <w:jc w:val="both"/>
        <w:rPr>
          <w:sz w:val="28"/>
        </w:rPr>
      </w:pPr>
      <w:r>
        <w:rPr>
          <w:sz w:val="28"/>
        </w:rPr>
        <w:t xml:space="preserve"> </w:t>
      </w:r>
      <w:r>
        <w:rPr>
          <w:sz w:val="28"/>
        </w:rPr>
        <w:t xml:space="preserve">завершить формулирование и запись выводов по каждой из частей оригинального текста, а также общих выводов. </w:t>
      </w:r>
    </w:p>
    <w:p>
      <w:pPr>
        <w:pStyle w:val="NormalWeb"/>
        <w:spacing w:lineRule="auto" w:line="360"/>
        <w:jc w:val="both"/>
        <w:rPr>
          <w:sz w:val="28"/>
        </w:rPr>
      </w:pPr>
      <w:r>
        <w:rPr>
          <w:sz w:val="28"/>
        </w:rPr>
        <w:t>Конспект в тетради имеет, однако, и недостаток: в нем мало места для пополнения новыми материалами, выводами и обобщениями. В этом отношении более удобен конспект на отдельных листках. Из него нетрудно извлечь отдельную понадобившуюся запись, его можно быстро пополнить листками с новыми выводами, обобщениями, фактическими данными. При подготовке выступлений, лекций и докладов легко подобрать листки из различных конспектов, свести их вместе. В результате такой работы конспект может стать тематическим.</w:t>
      </w:r>
    </w:p>
    <w:p>
      <w:pPr>
        <w:pStyle w:val="NormalWeb"/>
        <w:spacing w:lineRule="auto" w:line="360"/>
        <w:jc w:val="both"/>
        <w:rPr>
          <w:sz w:val="28"/>
        </w:rPr>
      </w:pPr>
      <w:r>
        <w:rPr>
          <w:sz w:val="28"/>
          <w:u w:val="single"/>
        </w:rPr>
        <w:t>2) Тематический конспект</w:t>
      </w:r>
      <w:r>
        <w:rPr>
          <w:sz w:val="28"/>
        </w:rPr>
        <w:t xml:space="preserve"> может быть составлен и при изучении одного произведения, однако чаще всего нескольких, посвященных одной и той же проблеме. Для написания тематического конспекта одной работы уже при чтении ее выявляются основные вопросы проблемы. Бывает, что какая-либо тема, проблема рассматривается в нескольких главах или в разных листах книги. В конспекте же весь материал, относящийся к ней, желательно сосредоточить в одном листе.</w:t>
      </w:r>
    </w:p>
    <w:p>
      <w:pPr>
        <w:pStyle w:val="Normal"/>
        <w:spacing w:lineRule="auto" w:line="360"/>
        <w:ind w:firstLine="708"/>
        <w:jc w:val="both"/>
        <w:rPr>
          <w:sz w:val="28"/>
          <w:szCs w:val="22"/>
        </w:rPr>
      </w:pPr>
      <w:r>
        <w:rPr>
          <w:color w:val="000000"/>
          <w:sz w:val="28"/>
          <w:szCs w:val="27"/>
          <w:shd w:fill="FFFFFF" w:val="clear"/>
        </w:rPr>
        <w:t>В тексте конспекта желательно приводить не только тезисные положения, но и их доказательства. При оформлении конспекта необходимо стремиться к емкости каждого предложения. Мысли автора книги следует излагать кратко, заботясь о стиле и выразительности написанного. Число дополнительных элементов конспекта должно быть логически обоснованным, записи должны распределяться в определенной последовательности, отвечающей логической структуре произведения. Для уточнения и дополнения необходимо оставлять поля.</w:t>
      </w:r>
      <w:r>
        <w:rPr>
          <w:color w:val="000000"/>
          <w:sz w:val="28"/>
          <w:szCs w:val="27"/>
        </w:rPr>
        <w:br/>
      </w:r>
      <w:r>
        <w:rPr>
          <w:color w:val="000000"/>
          <w:sz w:val="28"/>
          <w:szCs w:val="22"/>
        </w:rPr>
        <w:t xml:space="preserve">3) </w:t>
      </w:r>
      <w:r>
        <w:rPr>
          <w:i/>
          <w:iCs/>
          <w:color w:val="000000"/>
          <w:sz w:val="28"/>
          <w:szCs w:val="22"/>
        </w:rPr>
        <w:t xml:space="preserve">Написание конспекта первоисточника </w:t>
      </w:r>
      <w:r>
        <w:rPr>
          <w:color w:val="000000"/>
          <w:sz w:val="28"/>
          <w:szCs w:val="22"/>
        </w:rPr>
        <w:t>(статьи, моногра</w:t>
        <w:softHyphen/>
        <w:t xml:space="preserve">фии, учебника, книги и пр.) </w:t>
      </w:r>
    </w:p>
    <w:p>
      <w:pPr>
        <w:pStyle w:val="Normal"/>
        <w:shd w:val="clear" w:color="auto" w:fill="FFFFFF"/>
        <w:tabs>
          <w:tab w:val="clear" w:pos="709"/>
          <w:tab w:val="left" w:pos="754" w:leader="none"/>
        </w:tabs>
        <w:spacing w:lineRule="auto" w:line="360"/>
        <w:ind w:firstLine="540"/>
        <w:jc w:val="both"/>
        <w:rPr>
          <w:sz w:val="28"/>
          <w:szCs w:val="22"/>
        </w:rPr>
      </w:pPr>
      <w:r>
        <w:rPr>
          <w:i/>
          <w:iCs/>
          <w:color w:val="000000"/>
          <w:sz w:val="28"/>
          <w:szCs w:val="22"/>
        </w:rPr>
        <w:t>Роль студента:</w:t>
      </w:r>
    </w:p>
    <w:p>
      <w:pPr>
        <w:pStyle w:val="Normal"/>
        <w:widowControl w:val="false"/>
        <w:numPr>
          <w:ilvl w:val="0"/>
          <w:numId w:val="15"/>
        </w:numPr>
        <w:shd w:val="clear" w:color="auto" w:fill="FFFFFF"/>
        <w:tabs>
          <w:tab w:val="clear" w:pos="709"/>
          <w:tab w:val="left" w:pos="725" w:leader="none"/>
        </w:tabs>
        <w:spacing w:lineRule="auto" w:line="360"/>
        <w:ind w:left="720" w:firstLine="540"/>
        <w:jc w:val="both"/>
        <w:rPr>
          <w:color w:val="000000"/>
          <w:sz w:val="28"/>
          <w:szCs w:val="22"/>
        </w:rPr>
      </w:pPr>
      <w:r>
        <w:rPr>
          <w:color w:val="000000"/>
          <w:sz w:val="28"/>
          <w:szCs w:val="22"/>
        </w:rPr>
        <w:t>прочитать материал источника, выбрать главное и второстепенное;</w:t>
      </w:r>
    </w:p>
    <w:p>
      <w:pPr>
        <w:pStyle w:val="Normal"/>
        <w:widowControl w:val="false"/>
        <w:numPr>
          <w:ilvl w:val="0"/>
          <w:numId w:val="15"/>
        </w:numPr>
        <w:shd w:val="clear" w:color="auto" w:fill="FFFFFF"/>
        <w:tabs>
          <w:tab w:val="clear" w:pos="709"/>
          <w:tab w:val="left" w:pos="725" w:leader="none"/>
        </w:tabs>
        <w:spacing w:lineRule="auto" w:line="360"/>
        <w:ind w:left="720" w:firstLine="540"/>
        <w:jc w:val="both"/>
        <w:rPr>
          <w:color w:val="000000"/>
          <w:sz w:val="28"/>
          <w:szCs w:val="22"/>
        </w:rPr>
      </w:pPr>
      <w:r>
        <w:rPr>
          <w:color w:val="000000"/>
          <w:sz w:val="28"/>
          <w:szCs w:val="22"/>
        </w:rPr>
        <w:t>установить логическую связь между элементами темы;</w:t>
      </w:r>
    </w:p>
    <w:p>
      <w:pPr>
        <w:pStyle w:val="Normal"/>
        <w:widowControl w:val="false"/>
        <w:numPr>
          <w:ilvl w:val="0"/>
          <w:numId w:val="15"/>
        </w:numPr>
        <w:shd w:val="clear" w:color="auto" w:fill="FFFFFF"/>
        <w:tabs>
          <w:tab w:val="clear" w:pos="709"/>
          <w:tab w:val="left" w:pos="725" w:leader="none"/>
        </w:tabs>
        <w:spacing w:lineRule="auto" w:line="360"/>
        <w:ind w:left="720" w:firstLine="540"/>
        <w:jc w:val="both"/>
        <w:rPr>
          <w:color w:val="000000"/>
          <w:sz w:val="28"/>
          <w:szCs w:val="22"/>
        </w:rPr>
      </w:pPr>
      <w:r>
        <w:rPr>
          <w:color w:val="000000"/>
          <w:sz w:val="28"/>
          <w:szCs w:val="22"/>
        </w:rPr>
        <w:t>записывать только то, что хорошо уяснил;</w:t>
      </w:r>
    </w:p>
    <w:p>
      <w:pPr>
        <w:pStyle w:val="Normal"/>
        <w:widowControl w:val="false"/>
        <w:numPr>
          <w:ilvl w:val="0"/>
          <w:numId w:val="15"/>
        </w:numPr>
        <w:shd w:val="clear" w:color="auto" w:fill="FFFFFF"/>
        <w:tabs>
          <w:tab w:val="clear" w:pos="709"/>
          <w:tab w:val="left" w:pos="725" w:leader="none"/>
        </w:tabs>
        <w:spacing w:lineRule="auto" w:line="360"/>
        <w:ind w:left="720" w:firstLine="540"/>
        <w:jc w:val="both"/>
        <w:rPr>
          <w:color w:val="000000"/>
          <w:sz w:val="28"/>
          <w:szCs w:val="22"/>
        </w:rPr>
      </w:pPr>
      <w:r>
        <w:rPr>
          <w:color w:val="000000"/>
          <w:sz w:val="28"/>
          <w:szCs w:val="22"/>
        </w:rPr>
        <w:t>выделять ключевые слова и понятия;</w:t>
      </w:r>
    </w:p>
    <w:p>
      <w:pPr>
        <w:pStyle w:val="Normal"/>
        <w:widowControl w:val="false"/>
        <w:numPr>
          <w:ilvl w:val="0"/>
          <w:numId w:val="15"/>
        </w:numPr>
        <w:shd w:val="clear" w:color="auto" w:fill="FFFFFF"/>
        <w:tabs>
          <w:tab w:val="clear" w:pos="709"/>
          <w:tab w:val="left" w:pos="725" w:leader="none"/>
        </w:tabs>
        <w:spacing w:lineRule="auto" w:line="360"/>
        <w:ind w:left="720" w:firstLine="540"/>
        <w:jc w:val="both"/>
        <w:rPr>
          <w:color w:val="000000"/>
          <w:sz w:val="28"/>
          <w:szCs w:val="22"/>
        </w:rPr>
      </w:pPr>
      <w:r>
        <w:rPr>
          <w:color w:val="000000"/>
          <w:sz w:val="28"/>
          <w:szCs w:val="22"/>
        </w:rPr>
        <w:t>заменять сложные развернутые обороты текста более</w:t>
        <w:br/>
        <w:t>лаконичными (свертывание);</w:t>
      </w:r>
    </w:p>
    <w:p>
      <w:pPr>
        <w:pStyle w:val="Normal"/>
        <w:widowControl w:val="false"/>
        <w:numPr>
          <w:ilvl w:val="0"/>
          <w:numId w:val="15"/>
        </w:numPr>
        <w:shd w:val="clear" w:color="auto" w:fill="FFFFFF"/>
        <w:tabs>
          <w:tab w:val="clear" w:pos="709"/>
          <w:tab w:val="left" w:pos="725" w:leader="none"/>
        </w:tabs>
        <w:spacing w:lineRule="auto" w:line="360"/>
        <w:ind w:left="720" w:firstLine="540"/>
        <w:jc w:val="both"/>
        <w:rPr>
          <w:color w:val="000000"/>
          <w:sz w:val="28"/>
          <w:szCs w:val="22"/>
        </w:rPr>
      </w:pPr>
      <w:r>
        <w:rPr>
          <w:color w:val="000000"/>
          <w:sz w:val="28"/>
          <w:szCs w:val="22"/>
        </w:rPr>
        <w:t>разработать и применять свою систему условных сокращений.</w:t>
      </w:r>
    </w:p>
    <w:p>
      <w:pPr>
        <w:pStyle w:val="Normal"/>
        <w:shd w:val="clear" w:color="auto" w:fill="FFFFFF"/>
        <w:spacing w:lineRule="auto" w:line="360"/>
        <w:ind w:firstLine="540"/>
        <w:jc w:val="both"/>
        <w:rPr>
          <w:sz w:val="28"/>
          <w:szCs w:val="22"/>
        </w:rPr>
      </w:pPr>
      <w:r>
        <w:rPr>
          <w:i/>
          <w:iCs/>
          <w:color w:val="000000"/>
          <w:sz w:val="28"/>
          <w:szCs w:val="22"/>
        </w:rPr>
        <w:t>Критерии оценки:</w:t>
      </w:r>
    </w:p>
    <w:p>
      <w:pPr>
        <w:pStyle w:val="Normal"/>
        <w:widowControl w:val="false"/>
        <w:numPr>
          <w:ilvl w:val="0"/>
          <w:numId w:val="15"/>
        </w:numPr>
        <w:shd w:val="clear" w:color="auto" w:fill="FFFFFF"/>
        <w:tabs>
          <w:tab w:val="clear" w:pos="709"/>
          <w:tab w:val="left" w:pos="725" w:leader="none"/>
        </w:tabs>
        <w:spacing w:lineRule="auto" w:line="360"/>
        <w:ind w:left="720" w:firstLine="540"/>
        <w:jc w:val="both"/>
        <w:rPr>
          <w:color w:val="000000"/>
          <w:sz w:val="28"/>
          <w:szCs w:val="22"/>
        </w:rPr>
      </w:pPr>
      <w:r>
        <w:rPr>
          <w:color w:val="000000"/>
          <w:sz w:val="28"/>
          <w:szCs w:val="22"/>
        </w:rPr>
        <w:t>содержательность конспекта, соответствие плану;</w:t>
      </w:r>
    </w:p>
    <w:p>
      <w:pPr>
        <w:pStyle w:val="Normal"/>
        <w:widowControl w:val="false"/>
        <w:numPr>
          <w:ilvl w:val="0"/>
          <w:numId w:val="15"/>
        </w:numPr>
        <w:shd w:val="clear" w:color="auto" w:fill="FFFFFF"/>
        <w:tabs>
          <w:tab w:val="clear" w:pos="709"/>
          <w:tab w:val="left" w:pos="725" w:leader="none"/>
        </w:tabs>
        <w:spacing w:lineRule="auto" w:line="360"/>
        <w:ind w:left="720" w:firstLine="540"/>
        <w:jc w:val="both"/>
        <w:rPr>
          <w:color w:val="000000"/>
          <w:sz w:val="28"/>
          <w:szCs w:val="22"/>
        </w:rPr>
      </w:pPr>
      <w:r>
        <w:rPr>
          <w:color w:val="000000"/>
          <w:sz w:val="28"/>
          <w:szCs w:val="22"/>
        </w:rPr>
        <w:t>отражение основных положений, результатов работы</w:t>
        <w:br/>
        <w:t>автора, выводов;</w:t>
      </w:r>
    </w:p>
    <w:p>
      <w:pPr>
        <w:pStyle w:val="Normal"/>
        <w:widowControl w:val="false"/>
        <w:numPr>
          <w:ilvl w:val="0"/>
          <w:numId w:val="15"/>
        </w:numPr>
        <w:shd w:val="clear" w:color="auto" w:fill="FFFFFF"/>
        <w:tabs>
          <w:tab w:val="clear" w:pos="709"/>
          <w:tab w:val="left" w:pos="715" w:leader="none"/>
        </w:tabs>
        <w:spacing w:lineRule="auto" w:line="360"/>
        <w:ind w:left="720" w:firstLine="539"/>
        <w:jc w:val="both"/>
        <w:rPr>
          <w:color w:val="000000"/>
          <w:sz w:val="28"/>
          <w:szCs w:val="22"/>
        </w:rPr>
      </w:pPr>
      <w:r>
        <w:rPr>
          <w:color w:val="000000"/>
          <w:sz w:val="28"/>
          <w:szCs w:val="22"/>
        </w:rPr>
        <w:t>ясность, лаконичность изложения мыслей студента;</w:t>
      </w:r>
    </w:p>
    <w:p>
      <w:pPr>
        <w:pStyle w:val="Normal"/>
        <w:widowControl w:val="false"/>
        <w:numPr>
          <w:ilvl w:val="0"/>
          <w:numId w:val="15"/>
        </w:numPr>
        <w:shd w:val="clear" w:color="auto" w:fill="FFFFFF"/>
        <w:tabs>
          <w:tab w:val="clear" w:pos="709"/>
          <w:tab w:val="left" w:pos="715" w:leader="none"/>
        </w:tabs>
        <w:spacing w:lineRule="auto" w:line="360"/>
        <w:ind w:left="720" w:firstLine="539"/>
        <w:jc w:val="both"/>
        <w:rPr>
          <w:color w:val="000000"/>
          <w:sz w:val="28"/>
          <w:szCs w:val="22"/>
        </w:rPr>
      </w:pPr>
      <w:r>
        <w:rPr>
          <w:color w:val="000000"/>
          <w:sz w:val="28"/>
          <w:szCs w:val="22"/>
        </w:rPr>
        <w:t>наличие схем, графическое выделение особо значимой</w:t>
        <w:br/>
        <w:t>информации;</w:t>
      </w:r>
    </w:p>
    <w:p>
      <w:pPr>
        <w:pStyle w:val="Normal"/>
        <w:widowControl w:val="false"/>
        <w:numPr>
          <w:ilvl w:val="0"/>
          <w:numId w:val="15"/>
        </w:numPr>
        <w:shd w:val="clear" w:color="auto" w:fill="FFFFFF"/>
        <w:tabs>
          <w:tab w:val="clear" w:pos="709"/>
          <w:tab w:val="left" w:pos="715" w:leader="none"/>
        </w:tabs>
        <w:spacing w:lineRule="auto" w:line="360"/>
        <w:ind w:left="720" w:firstLine="539"/>
        <w:jc w:val="both"/>
        <w:rPr>
          <w:color w:val="000000"/>
          <w:sz w:val="28"/>
          <w:szCs w:val="22"/>
        </w:rPr>
      </w:pPr>
      <w:r>
        <w:rPr>
          <w:color w:val="000000"/>
          <w:sz w:val="28"/>
          <w:szCs w:val="22"/>
        </w:rPr>
        <w:t>соответствие оформления требованиям;</w:t>
      </w:r>
    </w:p>
    <w:p>
      <w:pPr>
        <w:pStyle w:val="Normal"/>
        <w:widowControl w:val="false"/>
        <w:numPr>
          <w:ilvl w:val="0"/>
          <w:numId w:val="15"/>
        </w:numPr>
        <w:shd w:val="clear" w:color="auto" w:fill="FFFFFF"/>
        <w:tabs>
          <w:tab w:val="clear" w:pos="709"/>
          <w:tab w:val="left" w:pos="715" w:leader="none"/>
        </w:tabs>
        <w:spacing w:lineRule="auto" w:line="360"/>
        <w:ind w:left="720" w:firstLine="539"/>
        <w:jc w:val="both"/>
        <w:rPr>
          <w:color w:val="000000"/>
          <w:sz w:val="28"/>
          <w:szCs w:val="22"/>
        </w:rPr>
      </w:pPr>
      <w:r>
        <w:rPr>
          <w:color w:val="000000"/>
          <w:sz w:val="28"/>
          <w:szCs w:val="22"/>
        </w:rPr>
        <w:t>грамотность изложения;</w:t>
      </w:r>
    </w:p>
    <w:p>
      <w:pPr>
        <w:pStyle w:val="Normal"/>
        <w:spacing w:lineRule="auto" w:line="360"/>
        <w:ind w:firstLine="708"/>
        <w:jc w:val="both"/>
        <w:rPr>
          <w:color w:val="000000"/>
          <w:sz w:val="28"/>
          <w:szCs w:val="27"/>
        </w:rPr>
      </w:pPr>
      <w:r>
        <w:rPr>
          <w:color w:val="000000"/>
          <w:sz w:val="28"/>
          <w:szCs w:val="22"/>
        </w:rPr>
        <w:t>конспект сдан в срок.</w:t>
      </w:r>
    </w:p>
    <w:p>
      <w:pPr>
        <w:pStyle w:val="Normal"/>
        <w:tabs>
          <w:tab w:val="clear" w:pos="709"/>
          <w:tab w:val="left" w:pos="2520" w:leader="none"/>
        </w:tabs>
        <w:spacing w:lineRule="auto" w:line="360"/>
        <w:jc w:val="right"/>
        <w:rPr>
          <w:color w:val="231F20"/>
          <w:sz w:val="28"/>
          <w:szCs w:val="28"/>
        </w:rPr>
      </w:pPr>
      <w:r>
        <w:rPr>
          <w:color w:val="231F20"/>
          <w:sz w:val="28"/>
          <w:szCs w:val="28"/>
        </w:rPr>
      </w:r>
    </w:p>
    <w:p>
      <w:pPr>
        <w:pStyle w:val="Normal"/>
        <w:tabs>
          <w:tab w:val="clear" w:pos="709"/>
          <w:tab w:val="left" w:pos="2520" w:leader="none"/>
        </w:tabs>
        <w:spacing w:lineRule="auto" w:line="360"/>
        <w:rPr/>
      </w:pPr>
      <w:r>
        <w:rPr/>
      </w:r>
    </w:p>
    <w:sectPr>
      <w:footerReference w:type="default" r:id="rId15"/>
      <w:type w:val="nextPage"/>
      <w:pgSz w:w="11906" w:h="16838"/>
      <w:pgMar w:left="1134" w:right="1134" w:header="0" w:top="1134" w:footer="709" w:bottom="1134"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Times New Roman">
    <w:charset w:val="cc"/>
    <w:family w:val="roman"/>
    <w:pitch w:val="variable"/>
  </w:font>
  <w:font w:name="Cambria">
    <w:charset w:val="cc"/>
    <w:family w:val="roman"/>
    <w:pitch w:val="variable"/>
  </w:font>
  <w:font w:name="Calibri">
    <w:charset w:val="cc"/>
    <w:family w:val="roman"/>
    <w:pitch w:val="variable"/>
  </w:font>
  <w:font w:name="Consolas">
    <w:charset w:val="cc"/>
    <w:family w:val="roman"/>
    <w:pitch w:val="variable"/>
  </w:font>
  <w:font w:name="Tahoma">
    <w:charset w:val="cc"/>
    <w:family w:val="roman"/>
    <w:pitch w:val="variable"/>
  </w:font>
  <w:font w:name="Arial">
    <w:charset w:val="cc"/>
    <w:family w:val="roman"/>
    <w:pitch w:val="variable"/>
  </w:font>
  <w:font w:name="Liberation Sans">
    <w:altName w:val="Arial"/>
    <w:charset w:val="cc"/>
    <w:family w:val="swiss"/>
    <w:pitch w:val="variable"/>
  </w:font>
  <w:font w:name="Century Gothic">
    <w:charset w:val="cc"/>
    <w:family w:val="roman"/>
    <w:pitch w:val="variable"/>
  </w:font>
  <w:font w:name="Georgia">
    <w:charset w:val="cc"/>
    <w:family w:val="roman"/>
    <w:pitch w:val="variable"/>
  </w:font>
  <w:font w:name="Calibri Light">
    <w:charset w:val="cc"/>
    <w:family w:val="swiss"/>
    <w:pitch w:val="variable"/>
  </w:font>
  <w:font w:name="Times New Roman CYR">
    <w:charset w:val="cc"/>
    <w:family w:val="roman"/>
    <w:pitch w:val="variable"/>
  </w:font>
  <w:font w:name="Courier New">
    <w:charset w:val="01"/>
    <w:family w:val="modern"/>
    <w:pitch w:val="fixed"/>
  </w:font>
  <w:font w:name="Wingdings">
    <w:charset w:val="02"/>
    <w:family w:val="auto"/>
    <w:pitch w:val="variable"/>
  </w:font>
  <w:font w:name="Times New Roman">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884493628"/>
    </w:sdtPr>
    <w:sdtContent>
      <w:p>
        <w:pPr>
          <w:pStyle w:val="Style25"/>
          <w:jc w:val="center"/>
          <w:rPr/>
        </w:pPr>
        <w:r>
          <w:rPr/>
          <w:fldChar w:fldCharType="begin"/>
        </w:r>
        <w:r>
          <w:rPr/>
          <w:instrText> PAGE </w:instrText>
        </w:r>
        <w:r>
          <w:rPr/>
          <w:fldChar w:fldCharType="separate"/>
        </w:r>
        <w:r>
          <w:rPr/>
          <w:t>20</w:t>
        </w:r>
        <w:r>
          <w:rPr/>
          <w:fldChar w:fldCharType="end"/>
        </w:r>
      </w:p>
      <w:p>
        <w:pPr>
          <w:pStyle w:val="Style25"/>
          <w:rPr/>
        </w:pPr>
        <w:r>
          <w:rPr/>
        </w:r>
      </w:p>
    </w:sdtContent>
  </w:sdt>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293893426"/>
    </w:sdtPr>
    <w:sdtContent>
      <w:p>
        <w:pPr>
          <w:pStyle w:val="Style25"/>
          <w:jc w:val="center"/>
          <w:rPr/>
        </w:pPr>
        <w:r>
          <w:rPr/>
          <w:fldChar w:fldCharType="begin"/>
        </w:r>
        <w:r>
          <w:rPr/>
          <w:instrText> PAGE </w:instrText>
        </w:r>
        <w:r>
          <w:rPr/>
          <w:fldChar w:fldCharType="separate"/>
        </w:r>
        <w:r>
          <w:rPr/>
          <w:t>21</w:t>
        </w:r>
        <w:r>
          <w:rPr/>
          <w:fldChar w:fldCharType="end"/>
        </w:r>
      </w:p>
      <w:p>
        <w:pPr>
          <w:pStyle w:val="Style25"/>
          <w:rPr/>
        </w:pPr>
        <w:r>
          <w:rPr/>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560307229"/>
    </w:sdtPr>
    <w:sdtContent>
      <w:p>
        <w:pPr>
          <w:pStyle w:val="Style25"/>
          <w:jc w:val="center"/>
          <w:rPr/>
        </w:pPr>
        <w:r>
          <w:rPr/>
          <w:fldChar w:fldCharType="begin"/>
        </w:r>
        <w:r>
          <w:rPr/>
          <w:instrText> PAGE </w:instrText>
        </w:r>
        <w:r>
          <w:rPr/>
          <w:fldChar w:fldCharType="separate"/>
        </w:r>
        <w:r>
          <w:rPr/>
          <w:t>22</w:t>
        </w:r>
        <w:r>
          <w:rPr/>
          <w:fldChar w:fldCharType="end"/>
        </w:r>
      </w:p>
      <w:p>
        <w:pPr>
          <w:pStyle w:val="Style25"/>
          <w:rPr/>
        </w:pPr>
        <w:r>
          <w:rPr/>
        </w:r>
      </w:p>
    </w:sdtContent>
  </w:sdt>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467115187"/>
    </w:sdtPr>
    <w:sdtContent>
      <w:p>
        <w:pPr>
          <w:pStyle w:val="Style25"/>
          <w:jc w:val="center"/>
          <w:rPr/>
        </w:pPr>
        <w:r>
          <w:rPr/>
          <w:fldChar w:fldCharType="begin"/>
        </w:r>
        <w:r>
          <w:rPr/>
          <w:instrText> PAGE </w:instrText>
        </w:r>
        <w:r>
          <w:rPr/>
          <w:fldChar w:fldCharType="separate"/>
        </w:r>
        <w:r>
          <w:rPr/>
          <w:t>23</w:t>
        </w:r>
        <w:r>
          <w:rPr/>
          <w:fldChar w:fldCharType="end"/>
        </w:r>
      </w:p>
      <w:p>
        <w:pPr>
          <w:pStyle w:val="Style25"/>
          <w:rPr/>
        </w:pPr>
        <w:r>
          <w:rPr/>
        </w:r>
      </w:p>
    </w:sdtContent>
  </w:sdt>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2045531392"/>
    </w:sdtPr>
    <w:sdtContent>
      <w:p>
        <w:pPr>
          <w:pStyle w:val="Style25"/>
          <w:jc w:val="center"/>
          <w:rPr/>
        </w:pPr>
        <w:r>
          <w:rPr/>
          <w:fldChar w:fldCharType="begin"/>
        </w:r>
        <w:r>
          <w:rPr/>
          <w:instrText> PAGE </w:instrText>
        </w:r>
        <w:r>
          <w:rPr/>
          <w:fldChar w:fldCharType="separate"/>
        </w:r>
        <w:r>
          <w:rPr/>
          <w:t>28</w:t>
        </w:r>
        <w:r>
          <w:rPr/>
          <w:fldChar w:fldCharType="end"/>
        </w:r>
      </w:p>
      <w:p>
        <w:pPr>
          <w:pStyle w:val="Style25"/>
          <w:rPr/>
        </w:pPr>
        <w:r>
          <w:rPr/>
        </w:r>
      </w:p>
    </w:sdtContent>
  </w:sdt>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abstractNum w:abstractNumId="2">
    <w:lvl w:ilvl="0">
      <w:start w:val="1"/>
      <w:numFmt w:val="bullet"/>
      <w:lvlText w:val=""/>
      <w:lvlJc w:val="left"/>
      <w:pPr>
        <w:ind w:left="1429" w:hanging="360"/>
      </w:pPr>
      <w:rPr>
        <w:rFonts w:ascii="Symbol" w:hAnsi="Symbol" w:cs="Symbol" w:hint="default"/>
      </w:rPr>
    </w:lvl>
    <w:lvl w:ilvl="1">
      <w:start w:val="1"/>
      <w:numFmt w:val="bullet"/>
      <w:lvlText w:val="o"/>
      <w:lvlJc w:val="left"/>
      <w:pPr>
        <w:ind w:left="2149" w:hanging="360"/>
      </w:pPr>
      <w:rPr>
        <w:rFonts w:ascii="Courier New" w:hAnsi="Courier New" w:cs="Courier New" w:hint="default"/>
        <w:rFonts w:cs="Courier New"/>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Fonts w:cs="Courier New"/>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Fonts w:cs="Courier New"/>
      </w:rPr>
    </w:lvl>
    <w:lvl w:ilvl="8">
      <w:start w:val="1"/>
      <w:numFmt w:val="bullet"/>
      <w:lvlText w:val=""/>
      <w:lvlJc w:val="left"/>
      <w:pPr>
        <w:ind w:left="7189" w:hanging="360"/>
      </w:pPr>
      <w:rPr>
        <w:rFonts w:ascii="Wingdings" w:hAnsi="Wingdings" w:cs="Wingdings" w:hint="default"/>
      </w:rPr>
    </w:lvl>
  </w:abstractNum>
  <w:abstractNum w:abstractNumId="3">
    <w:lvl w:ilvl="0">
      <w:start w:val="1"/>
      <w:numFmt w:val="bullet"/>
      <w:lvlText w:val="-"/>
      <w:lvlJc w:val="left"/>
      <w:pPr>
        <w:ind w:left="2509" w:hanging="360"/>
      </w:pPr>
      <w:rPr>
        <w:rFonts w:ascii="Times New Roman" w:hAnsi="Times New Roman" w:cs="Times New Roman" w:hint="default"/>
        <w:rFonts w:cs="Times New Roman"/>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Times New Roman" w:hAnsi="Times New Roman" w:cs="Times New Roman" w:hint="default"/>
        <w:sz w:val="28"/>
        <w:rFonts w:cs="Times New Roman"/>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4">
    <w:lvl w:ilvl="0">
      <w:start w:val="1"/>
      <w:numFmt w:val="bullet"/>
      <w:lvlText w:val="-"/>
      <w:lvlJc w:val="left"/>
      <w:pPr>
        <w:ind w:left="720" w:hanging="360"/>
      </w:pPr>
      <w:rPr>
        <w:rFonts w:ascii="Times New Roman" w:hAnsi="Times New Roman" w:cs="Times New Roman" w:hint="default"/>
        <w:sz w:val="28"/>
        <w:b/>
        <w:rFonts w:cs="Times New Roman"/>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5">
    <w:lvl w:ilvl="0">
      <w:start w:val="1"/>
      <w:numFmt w:val="decimal"/>
      <w:lvlText w:val="%1."/>
      <w:lvlJc w:val="left"/>
      <w:pPr>
        <w:tabs>
          <w:tab w:val="num" w:pos="720"/>
        </w:tabs>
        <w:ind w:left="720" w:hanging="360"/>
      </w:pPr>
    </w:lvl>
    <w:lvl w:ilvl="1">
      <w:start w:val="1"/>
      <w:numFmt w:val="bullet"/>
      <w:lvlText w:val="o"/>
      <w:lvlJc w:val="left"/>
      <w:pPr>
        <w:tabs>
          <w:tab w:val="num" w:pos="2160"/>
        </w:tabs>
        <w:ind w:left="2160" w:hanging="360"/>
      </w:pPr>
      <w:rPr>
        <w:rFonts w:ascii="Courier New" w:hAnsi="Courier New" w:cs="Courier New" w:hint="default"/>
        <w:rFonts w:cs="Times New Roman"/>
      </w:rPr>
    </w:lvl>
    <w:lvl w:ilvl="2">
      <w:start w:val="1"/>
      <w:numFmt w:val="bullet"/>
      <w:lvlText w:val=""/>
      <w:lvlJc w:val="left"/>
      <w:pPr>
        <w:tabs>
          <w:tab w:val="num" w:pos="2880"/>
        </w:tabs>
        <w:ind w:left="2880" w:hanging="360"/>
      </w:pPr>
      <w:rPr>
        <w:rFonts w:ascii="Wingdings" w:hAnsi="Wingdings" w:cs="Wingdings" w:hint="default"/>
      </w:rPr>
    </w:lvl>
    <w:lvl w:ilvl="3">
      <w:start w:val="1"/>
      <w:numFmt w:val="bullet"/>
      <w:lvlText w:val=""/>
      <w:lvlJc w:val="left"/>
      <w:pPr>
        <w:tabs>
          <w:tab w:val="num" w:pos="3600"/>
        </w:tabs>
        <w:ind w:left="3600" w:hanging="360"/>
      </w:pPr>
      <w:rPr>
        <w:rFonts w:ascii="Symbol" w:hAnsi="Symbol" w:cs="Symbol" w:hint="default"/>
      </w:rPr>
    </w:lvl>
    <w:lvl w:ilvl="4">
      <w:start w:val="1"/>
      <w:numFmt w:val="bullet"/>
      <w:lvlText w:val="o"/>
      <w:lvlJc w:val="left"/>
      <w:pPr>
        <w:tabs>
          <w:tab w:val="num" w:pos="4320"/>
        </w:tabs>
        <w:ind w:left="4320" w:hanging="360"/>
      </w:pPr>
      <w:rPr>
        <w:rFonts w:ascii="Courier New" w:hAnsi="Courier New" w:cs="Courier New" w:hint="default"/>
        <w:rFonts w:cs="Times New Roman"/>
      </w:rPr>
    </w:lvl>
    <w:lvl w:ilvl="5">
      <w:start w:val="1"/>
      <w:numFmt w:val="bullet"/>
      <w:lvlText w:val=""/>
      <w:lvlJc w:val="left"/>
      <w:pPr>
        <w:tabs>
          <w:tab w:val="num" w:pos="5040"/>
        </w:tabs>
        <w:ind w:left="5040" w:hanging="360"/>
      </w:pPr>
      <w:rPr>
        <w:rFonts w:ascii="Wingdings" w:hAnsi="Wingdings" w:cs="Wingdings" w:hint="default"/>
      </w:rPr>
    </w:lvl>
    <w:lvl w:ilvl="6">
      <w:start w:val="1"/>
      <w:numFmt w:val="bullet"/>
      <w:lvlText w:val=""/>
      <w:lvlJc w:val="left"/>
      <w:pPr>
        <w:tabs>
          <w:tab w:val="num" w:pos="5760"/>
        </w:tabs>
        <w:ind w:left="5760" w:hanging="360"/>
      </w:pPr>
      <w:rPr>
        <w:rFonts w:ascii="Symbol" w:hAnsi="Symbol" w:cs="Symbol" w:hint="default"/>
      </w:rPr>
    </w:lvl>
    <w:lvl w:ilvl="7">
      <w:start w:val="1"/>
      <w:numFmt w:val="bullet"/>
      <w:lvlText w:val="o"/>
      <w:lvlJc w:val="left"/>
      <w:pPr>
        <w:tabs>
          <w:tab w:val="num" w:pos="6480"/>
        </w:tabs>
        <w:ind w:left="6480" w:hanging="360"/>
      </w:pPr>
      <w:rPr>
        <w:rFonts w:ascii="Courier New" w:hAnsi="Courier New" w:cs="Courier New" w:hint="default"/>
        <w:rFonts w:cs="Times New Roman"/>
      </w:rPr>
    </w:lvl>
    <w:lvl w:ilvl="8">
      <w:start w:val="1"/>
      <w:numFmt w:val="bullet"/>
      <w:lvlText w:val=""/>
      <w:lvlJc w:val="left"/>
      <w:pPr>
        <w:tabs>
          <w:tab w:val="num" w:pos="7200"/>
        </w:tabs>
        <w:ind w:left="7200" w:hanging="360"/>
      </w:pPr>
      <w:rPr>
        <w:rFonts w:ascii="Wingdings" w:hAnsi="Wingdings" w:cs="Wingdings" w:hint="default"/>
      </w:rPr>
    </w:lvl>
  </w:abstractNum>
  <w:abstractNum w:abstractNumId="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7">
    <w:lvl w:ilvl="0">
      <w:start w:val="1"/>
      <w:numFmt w:val="decimal"/>
      <w:lvlText w:val="%1."/>
      <w:lvlJc w:val="left"/>
      <w:pPr>
        <w:ind w:left="720" w:hanging="360"/>
      </w:pPr>
      <w:rPr>
        <w:sz w:val="28"/>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
    <w:lvl w:ilvl="0">
      <w:start w:val="1"/>
      <w:numFmt w:val="bullet"/>
      <w:lvlText w:val=""/>
      <w:lvlJc w:val="left"/>
      <w:pPr>
        <w:ind w:left="1429" w:hanging="360"/>
      </w:pPr>
      <w:rPr>
        <w:rFonts w:ascii="Symbol" w:hAnsi="Symbol" w:cs="Symbol" w:hint="default"/>
      </w:rPr>
    </w:lvl>
    <w:lvl w:ilvl="1">
      <w:start w:val="1"/>
      <w:numFmt w:val="bullet"/>
      <w:lvlText w:val="o"/>
      <w:lvlJc w:val="left"/>
      <w:pPr>
        <w:ind w:left="2149" w:hanging="360"/>
      </w:pPr>
      <w:rPr>
        <w:rFonts w:ascii="Courier New" w:hAnsi="Courier New" w:cs="Courier New" w:hint="default"/>
        <w:rFonts w:cs="Courier New"/>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Fonts w:cs="Courier New"/>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Fonts w:cs="Courier New"/>
      </w:rPr>
    </w:lvl>
    <w:lvl w:ilvl="8">
      <w:start w:val="1"/>
      <w:numFmt w:val="bullet"/>
      <w:lvlText w:val=""/>
      <w:lvlJc w:val="left"/>
      <w:pPr>
        <w:ind w:left="7189" w:hanging="360"/>
      </w:pPr>
      <w:rPr>
        <w:rFonts w:ascii="Wingdings" w:hAnsi="Wingdings" w:cs="Wingdings" w:hint="default"/>
      </w:rPr>
    </w:lvl>
  </w:abstractNum>
  <w:abstractNum w:abstractNumId="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1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lvl w:ilvl="0">
      <w:start w:val="1"/>
      <w:numFmt w:val="bullet"/>
      <w:lvlText w:val=""/>
      <w:lvlJc w:val="left"/>
      <w:pPr>
        <w:ind w:left="732" w:hanging="360"/>
      </w:pPr>
      <w:rPr>
        <w:rFonts w:ascii="Symbol" w:hAnsi="Symbol" w:cs="Symbol" w:hint="default"/>
      </w:rPr>
    </w:lvl>
    <w:lvl w:ilvl="1">
      <w:start w:val="1"/>
      <w:numFmt w:val="bullet"/>
      <w:lvlText w:val="o"/>
      <w:lvlJc w:val="left"/>
      <w:pPr>
        <w:ind w:left="1452" w:hanging="360"/>
      </w:pPr>
      <w:rPr>
        <w:rFonts w:ascii="Courier New" w:hAnsi="Courier New" w:cs="Courier New" w:hint="default"/>
        <w:rFonts w:cs="Courier New"/>
      </w:rPr>
    </w:lvl>
    <w:lvl w:ilvl="2">
      <w:start w:val="1"/>
      <w:numFmt w:val="bullet"/>
      <w:lvlText w:val=""/>
      <w:lvlJc w:val="left"/>
      <w:pPr>
        <w:ind w:left="2172" w:hanging="360"/>
      </w:pPr>
      <w:rPr>
        <w:rFonts w:ascii="Wingdings" w:hAnsi="Wingdings" w:cs="Wingdings" w:hint="default"/>
      </w:rPr>
    </w:lvl>
    <w:lvl w:ilvl="3">
      <w:start w:val="1"/>
      <w:numFmt w:val="bullet"/>
      <w:lvlText w:val=""/>
      <w:lvlJc w:val="left"/>
      <w:pPr>
        <w:ind w:left="2892" w:hanging="360"/>
      </w:pPr>
      <w:rPr>
        <w:rFonts w:ascii="Symbol" w:hAnsi="Symbol" w:cs="Symbol" w:hint="default"/>
      </w:rPr>
    </w:lvl>
    <w:lvl w:ilvl="4">
      <w:start w:val="1"/>
      <w:numFmt w:val="bullet"/>
      <w:lvlText w:val="o"/>
      <w:lvlJc w:val="left"/>
      <w:pPr>
        <w:ind w:left="3612" w:hanging="360"/>
      </w:pPr>
      <w:rPr>
        <w:rFonts w:ascii="Courier New" w:hAnsi="Courier New" w:cs="Courier New" w:hint="default"/>
        <w:rFonts w:cs="Courier New"/>
      </w:rPr>
    </w:lvl>
    <w:lvl w:ilvl="5">
      <w:start w:val="1"/>
      <w:numFmt w:val="bullet"/>
      <w:lvlText w:val=""/>
      <w:lvlJc w:val="left"/>
      <w:pPr>
        <w:ind w:left="4332" w:hanging="360"/>
      </w:pPr>
      <w:rPr>
        <w:rFonts w:ascii="Wingdings" w:hAnsi="Wingdings" w:cs="Wingdings" w:hint="default"/>
      </w:rPr>
    </w:lvl>
    <w:lvl w:ilvl="6">
      <w:start w:val="1"/>
      <w:numFmt w:val="bullet"/>
      <w:lvlText w:val=""/>
      <w:lvlJc w:val="left"/>
      <w:pPr>
        <w:ind w:left="5052" w:hanging="360"/>
      </w:pPr>
      <w:rPr>
        <w:rFonts w:ascii="Symbol" w:hAnsi="Symbol" w:cs="Symbol" w:hint="default"/>
      </w:rPr>
    </w:lvl>
    <w:lvl w:ilvl="7">
      <w:start w:val="1"/>
      <w:numFmt w:val="bullet"/>
      <w:lvlText w:val="o"/>
      <w:lvlJc w:val="left"/>
      <w:pPr>
        <w:ind w:left="5772" w:hanging="360"/>
      </w:pPr>
      <w:rPr>
        <w:rFonts w:ascii="Courier New" w:hAnsi="Courier New" w:cs="Courier New" w:hint="default"/>
        <w:rFonts w:cs="Courier New"/>
      </w:rPr>
    </w:lvl>
    <w:lvl w:ilvl="8">
      <w:start w:val="1"/>
      <w:numFmt w:val="bullet"/>
      <w:lvlText w:val=""/>
      <w:lvlJc w:val="left"/>
      <w:pPr>
        <w:ind w:left="6492" w:hanging="360"/>
      </w:pPr>
      <w:rPr>
        <w:rFonts w:ascii="Wingdings" w:hAnsi="Wingdings" w:cs="Wingdings" w:hint="default"/>
      </w:rPr>
    </w:lvl>
  </w:abstractNum>
  <w:abstractNum w:abstractNumId="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lvl w:ilvl="0">
      <w:start w:val="65535"/>
      <w:numFmt w:val="bullet"/>
      <w:lvlText w:val="•"/>
      <w:lvlJc w:val="left"/>
      <w:pPr>
        <w:ind w:left="0" w:hanging="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lvl w:ilvl="0">
      <w:start w:val="1"/>
      <w:numFmt w:val="decimal"/>
      <w:lvlText w:val="%1."/>
      <w:lvlJc w:val="center"/>
      <w:pPr>
        <w:ind w:left="1077" w:hanging="360"/>
      </w:pPr>
    </w:lvl>
    <w:lvl w:ilvl="1">
      <w:start w:val="1"/>
      <w:numFmt w:val="lowerLetter"/>
      <w:lvlText w:val="%2."/>
      <w:lvlJc w:val="left"/>
      <w:pPr>
        <w:ind w:left="1797" w:hanging="360"/>
      </w:pPr>
    </w:lvl>
    <w:lvl w:ilvl="2">
      <w:start w:val="1"/>
      <w:numFmt w:val="lowerRoman"/>
      <w:lvlText w:val="%3."/>
      <w:lvlJc w:val="right"/>
      <w:pPr>
        <w:ind w:left="2517" w:hanging="180"/>
      </w:pPr>
    </w:lvl>
    <w:lvl w:ilvl="3">
      <w:start w:val="1"/>
      <w:numFmt w:val="decimal"/>
      <w:lvlText w:val="%4."/>
      <w:lvlJc w:val="left"/>
      <w:pPr>
        <w:ind w:left="3237" w:hanging="360"/>
      </w:pPr>
    </w:lvl>
    <w:lvl w:ilvl="4">
      <w:start w:val="1"/>
      <w:numFmt w:val="lowerLetter"/>
      <w:lvlText w:val="%5."/>
      <w:lvlJc w:val="left"/>
      <w:pPr>
        <w:ind w:left="3957" w:hanging="360"/>
      </w:pPr>
    </w:lvl>
    <w:lvl w:ilvl="5">
      <w:start w:val="1"/>
      <w:numFmt w:val="lowerRoman"/>
      <w:lvlText w:val="%6."/>
      <w:lvlJc w:val="right"/>
      <w:pPr>
        <w:ind w:left="4677" w:hanging="180"/>
      </w:pPr>
    </w:lvl>
    <w:lvl w:ilvl="6">
      <w:start w:val="1"/>
      <w:numFmt w:val="decimal"/>
      <w:lvlText w:val="%7."/>
      <w:lvlJc w:val="left"/>
      <w:pPr>
        <w:ind w:left="5397" w:hanging="360"/>
      </w:pPr>
    </w:lvl>
    <w:lvl w:ilvl="7">
      <w:start w:val="1"/>
      <w:numFmt w:val="lowerLetter"/>
      <w:lvlText w:val="%8."/>
      <w:lvlJc w:val="left"/>
      <w:pPr>
        <w:ind w:left="6117" w:hanging="360"/>
      </w:pPr>
    </w:lvl>
    <w:lvl w:ilvl="8">
      <w:start w:val="1"/>
      <w:numFmt w:val="lowerRoman"/>
      <w:lvlText w:val="%9."/>
      <w:lvlJc w:val="right"/>
      <w:pPr>
        <w:ind w:left="6837" w:hanging="180"/>
      </w:pPr>
    </w:lvl>
  </w:abstractNum>
  <w:abstractNum w:abstractNumId="17">
    <w:lvl w:ilvl="0">
      <w:start w:val="1"/>
      <w:numFmt w:val="decimal"/>
      <w:lvlText w:val="%1."/>
      <w:lvlJc w:val="center"/>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w="http://schemas.openxmlformats.org/wordprocessingml/2006/main">
  <w:zoom w:percent="100"/>
  <w:defaultTabStop w:val="709"/>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NSimSun" w:cs="Lucida Sans"/>
        <w:kern w:val="2"/>
        <w:szCs w:val="24"/>
        <w:lang w:val="ru-RU" w:eastAsia="zh-CN" w:bidi="hi-IN"/>
      </w:rPr>
    </w:rPrDefault>
    <w:pPrDefault>
      <w:pPr>
        <w:widowControl/>
      </w:pPr>
    </w:pPrDefault>
  </w:docDefaults>
  <w:latentStyles w:defLockedState="0" w:defUIPriority="99" w:defSemiHidden="1" w:defUnhideWhenUsed="1" w:defQFormat="0" w:count="267">
    <w:lsdException w:name="Normal" w:uiPriority="0" w:semiHidden="0" w:unhideWhenUsed="0" w:qFormat="1"/>
    <w:lsdException w:name="heading 1" w:uiPriority="0"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uiPriority="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uiPriority="10" w:semiHidden="0" w:unhideWhenUsed="0" w:qFormat="1"/>
    <w:lsdException w:name="Default Paragraph Font" w:uiPriority="1"/>
    <w:lsdException w:name="Body Text" w:qFormat="1"/>
    <w:lsdException w:name="Subtitle" w:uiPriority="11" w:semiHidden="0" w:unhideWhenUsed="0" w:qFormat="1"/>
    <w:lsdException w:name="Hyperlink" w:uiPriority="0"/>
    <w:lsdException w:name="FollowedHyperlink" w:uiPriority="0"/>
    <w:lsdException w:name="Strong" w:uiPriority="22" w:semiHidden="0" w:unhideWhenUsed="0" w:qFormat="1"/>
    <w:lsdException w:name="Emphasis" w:uiPriority="20" w:semiHidden="0" w:unhideWhenUsed="0" w:qFormat="1"/>
    <w:lsdException w:name="Normal (Web)" w:uiPriority="0"/>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1f0693"/>
    <w:pPr>
      <w:widowControl/>
      <w:kinsoku w:val="true"/>
      <w:overflowPunct w:val="true"/>
      <w:autoSpaceDE w:val="true"/>
      <w:bidi w:val="0"/>
      <w:spacing w:lineRule="auto" w:line="240" w:before="0" w:after="0"/>
      <w:jc w:val="left"/>
    </w:pPr>
    <w:rPr>
      <w:rFonts w:ascii="Times New Roman" w:hAnsi="Times New Roman" w:eastAsia="Times New Roman" w:cs="Times New Roman"/>
      <w:color w:val="auto"/>
      <w:kern w:val="2"/>
      <w:sz w:val="24"/>
      <w:szCs w:val="24"/>
      <w:lang w:eastAsia="ru-RU" w:val="ru-RU" w:bidi="hi-IN"/>
    </w:rPr>
  </w:style>
  <w:style w:type="paragraph" w:styleId="1">
    <w:name w:val="Heading 1"/>
    <w:basedOn w:val="Normal"/>
    <w:next w:val="Normal"/>
    <w:link w:val="10"/>
    <w:qFormat/>
    <w:rsid w:val="003621c6"/>
    <w:pPr>
      <w:keepNext w:val="true"/>
      <w:keepLines/>
      <w:spacing w:lineRule="auto" w:line="360" w:before="120" w:after="0"/>
      <w:jc w:val="center"/>
      <w:outlineLvl w:val="0"/>
    </w:pPr>
    <w:rPr>
      <w:rFonts w:eastAsia="" w:cs="" w:cstheme="majorBidi" w:eastAsiaTheme="majorEastAsia"/>
      <w:b/>
      <w:bCs/>
      <w:sz w:val="28"/>
      <w:szCs w:val="28"/>
    </w:rPr>
  </w:style>
  <w:style w:type="paragraph" w:styleId="2">
    <w:name w:val="Heading 2"/>
    <w:basedOn w:val="Normal"/>
    <w:next w:val="Normal"/>
    <w:link w:val="20"/>
    <w:uiPriority w:val="9"/>
    <w:unhideWhenUsed/>
    <w:qFormat/>
    <w:rsid w:val="00771c57"/>
    <w:pPr>
      <w:keepNext w:val="true"/>
      <w:keepLines/>
      <w:spacing w:before="200" w:after="0"/>
      <w:outlineLvl w:val="1"/>
    </w:pPr>
    <w:rPr>
      <w:rFonts w:ascii="Cambria" w:hAnsi="Cambria"/>
      <w:b/>
      <w:bCs/>
      <w:color w:val="4F81BD"/>
      <w:sz w:val="26"/>
      <w:szCs w:val="26"/>
    </w:rPr>
  </w:style>
  <w:style w:type="paragraph" w:styleId="3">
    <w:name w:val="Heading 3"/>
    <w:basedOn w:val="Normal"/>
    <w:next w:val="Normal"/>
    <w:link w:val="30"/>
    <w:unhideWhenUsed/>
    <w:qFormat/>
    <w:rsid w:val="00771c57"/>
    <w:pPr>
      <w:keepNext w:val="true"/>
      <w:keepLines/>
      <w:spacing w:before="200" w:after="0"/>
      <w:outlineLvl w:val="2"/>
    </w:pPr>
    <w:rPr>
      <w:rFonts w:ascii="Cambria" w:hAnsi="Cambria"/>
      <w:b/>
      <w:bCs/>
      <w:color w:val="4F81BD"/>
    </w:rPr>
  </w:style>
  <w:style w:type="paragraph" w:styleId="4">
    <w:name w:val="Heading 4"/>
    <w:basedOn w:val="Normal"/>
    <w:next w:val="Normal"/>
    <w:qFormat/>
    <w:pPr>
      <w:keepNext w:val="true"/>
      <w:keepLines/>
      <w:numPr>
        <w:ilvl w:val="0"/>
        <w:numId w:val="0"/>
      </w:numPr>
      <w:spacing w:before="200" w:after="0"/>
      <w:outlineLvl w:val="3"/>
    </w:pPr>
    <w:rPr>
      <w:rFonts w:ascii="Cambria" w:hAnsi="Cambria" w:eastAsia="Times New Roman" w:cs="Times New Roman"/>
      <w:b/>
      <w:bCs/>
      <w:i/>
      <w:iCs/>
      <w:color w:val="4F81BD"/>
      <w:sz w:val="28"/>
      <w:szCs w:val="28"/>
      <w:lang w:eastAsia="en-US"/>
    </w:rPr>
  </w:style>
  <w:style w:type="paragraph" w:styleId="5">
    <w:name w:val="Heading 5"/>
    <w:basedOn w:val="Normal"/>
    <w:next w:val="Normal"/>
    <w:qFormat/>
    <w:pPr>
      <w:keepNext w:val="true"/>
      <w:keepLines/>
      <w:numPr>
        <w:ilvl w:val="0"/>
        <w:numId w:val="0"/>
      </w:numPr>
      <w:spacing w:before="200" w:after="0"/>
      <w:outlineLvl w:val="4"/>
    </w:pPr>
    <w:rPr>
      <w:rFonts w:ascii="Cambria" w:hAnsi="Cambria" w:eastAsia="Times New Roman" w:cs="Times New Roman"/>
      <w:color w:val="243F60"/>
      <w:sz w:val="28"/>
      <w:szCs w:val="28"/>
      <w:lang w:eastAsia="en-US"/>
    </w:rPr>
  </w:style>
  <w:style w:type="paragraph" w:styleId="7">
    <w:name w:val="Heading 7"/>
    <w:basedOn w:val="Normal"/>
    <w:next w:val="Normal"/>
    <w:qFormat/>
    <w:pPr>
      <w:keepNext w:val="true"/>
      <w:keepLines/>
      <w:numPr>
        <w:ilvl w:val="0"/>
        <w:numId w:val="0"/>
      </w:numPr>
      <w:spacing w:before="200" w:after="0"/>
      <w:outlineLvl w:val="6"/>
    </w:pPr>
    <w:rPr>
      <w:rFonts w:ascii="Cambria" w:hAnsi="Cambria" w:eastAsia="Calibri" w:cs="Times New Roman"/>
      <w:i/>
      <w:iCs/>
      <w:color w:val="404040"/>
      <w:sz w:val="28"/>
      <w:szCs w:val="28"/>
      <w:lang w:eastAsia="en-US"/>
    </w:rPr>
  </w:style>
  <w:style w:type="paragraph" w:styleId="8">
    <w:name w:val="Heading 8"/>
    <w:basedOn w:val="Normal"/>
    <w:next w:val="Normal"/>
    <w:link w:val="80"/>
    <w:uiPriority w:val="99"/>
    <w:unhideWhenUsed/>
    <w:qFormat/>
    <w:rsid w:val="00771c57"/>
    <w:pPr>
      <w:spacing w:before="240" w:after="60"/>
      <w:outlineLvl w:val="7"/>
    </w:pPr>
    <w:rPr>
      <w:i/>
      <w:iCs/>
    </w:rPr>
  </w:style>
  <w:style w:type="paragraph" w:styleId="9">
    <w:name w:val="Heading 9"/>
    <w:basedOn w:val="Normal"/>
    <w:next w:val="Normal"/>
    <w:link w:val="90"/>
    <w:unhideWhenUsed/>
    <w:qFormat/>
    <w:rsid w:val="00771c57"/>
    <w:pPr>
      <w:spacing w:before="240" w:after="60"/>
      <w:outlineLvl w:val="8"/>
    </w:pPr>
    <w:rPr>
      <w:rFonts w:ascii="Cambria" w:hAnsi="Cambria"/>
    </w:rPr>
  </w:style>
  <w:style w:type="character" w:styleId="DefaultParagraphFont" w:default="1">
    <w:name w:val="Default Paragraph Font"/>
    <w:uiPriority w:val="1"/>
    <w:semiHidden/>
    <w:unhideWhenUsed/>
    <w:qFormat/>
    <w:rPr/>
  </w:style>
  <w:style w:type="character" w:styleId="11" w:customStyle="1">
    <w:name w:val="Заголовок 1 Знак"/>
    <w:basedOn w:val="DefaultParagraphFont"/>
    <w:link w:val="1"/>
    <w:qFormat/>
    <w:rsid w:val="003621c6"/>
    <w:rPr>
      <w:rFonts w:ascii="Times New Roman" w:hAnsi="Times New Roman" w:eastAsia="" w:cs="" w:cstheme="majorBidi" w:eastAsiaTheme="majorEastAsia"/>
      <w:b/>
      <w:bCs/>
      <w:sz w:val="28"/>
      <w:szCs w:val="28"/>
    </w:rPr>
  </w:style>
  <w:style w:type="character" w:styleId="21" w:customStyle="1">
    <w:name w:val="Заголовок 2 Знак"/>
    <w:basedOn w:val="DefaultParagraphFont"/>
    <w:link w:val="2"/>
    <w:uiPriority w:val="9"/>
    <w:qFormat/>
    <w:rsid w:val="00771c57"/>
    <w:rPr>
      <w:rFonts w:ascii="Cambria" w:hAnsi="Cambria" w:eastAsia="Times New Roman" w:cs="Times New Roman"/>
      <w:b/>
      <w:bCs/>
      <w:color w:val="4F81BD"/>
      <w:sz w:val="26"/>
      <w:szCs w:val="26"/>
    </w:rPr>
  </w:style>
  <w:style w:type="character" w:styleId="31" w:customStyle="1">
    <w:name w:val="Заголовок 3 Знак"/>
    <w:basedOn w:val="DefaultParagraphFont"/>
    <w:link w:val="3"/>
    <w:qFormat/>
    <w:rsid w:val="00771c57"/>
    <w:rPr>
      <w:rFonts w:ascii="Cambria" w:hAnsi="Cambria" w:eastAsia="Times New Roman" w:cs="Times New Roman"/>
      <w:b/>
      <w:bCs/>
      <w:color w:val="4F81BD"/>
    </w:rPr>
  </w:style>
  <w:style w:type="character" w:styleId="81" w:customStyle="1">
    <w:name w:val="Заголовок 8 Знак"/>
    <w:basedOn w:val="DefaultParagraphFont"/>
    <w:link w:val="8"/>
    <w:uiPriority w:val="99"/>
    <w:qFormat/>
    <w:rsid w:val="00771c57"/>
    <w:rPr>
      <w:rFonts w:ascii="Times New Roman" w:hAnsi="Times New Roman" w:eastAsia="Calibri" w:cs="Times New Roman"/>
      <w:i/>
      <w:iCs/>
      <w:sz w:val="24"/>
      <w:szCs w:val="24"/>
    </w:rPr>
  </w:style>
  <w:style w:type="character" w:styleId="91" w:customStyle="1">
    <w:name w:val="Заголовок 9 Знак"/>
    <w:basedOn w:val="DefaultParagraphFont"/>
    <w:link w:val="9"/>
    <w:qFormat/>
    <w:rsid w:val="00771c57"/>
    <w:rPr>
      <w:rFonts w:ascii="Cambria" w:hAnsi="Cambria" w:eastAsia="Times New Roman" w:cs="Times New Roman"/>
      <w:lang w:eastAsia="ru-RU"/>
    </w:rPr>
  </w:style>
  <w:style w:type="character" w:styleId="Style6">
    <w:name w:val="Интернет-ссылка"/>
    <w:semiHidden/>
    <w:unhideWhenUsed/>
    <w:rsid w:val="00771c57"/>
    <w:rPr>
      <w:color w:val="0000FF"/>
      <w:u w:val="single"/>
    </w:rPr>
  </w:style>
  <w:style w:type="character" w:styleId="Style7" w:customStyle="1">
    <w:name w:val="Верхний колонтитул Знак"/>
    <w:basedOn w:val="DefaultParagraphFont"/>
    <w:link w:val="a5"/>
    <w:qFormat/>
    <w:rsid w:val="00771c57"/>
    <w:rPr>
      <w:rFonts w:ascii="Calibri" w:hAnsi="Calibri" w:eastAsia="Calibri" w:cs="Times New Roman"/>
    </w:rPr>
  </w:style>
  <w:style w:type="character" w:styleId="Style8" w:customStyle="1">
    <w:name w:val="Нижний колонтитул Знак"/>
    <w:basedOn w:val="DefaultParagraphFont"/>
    <w:link w:val="a7"/>
    <w:uiPriority w:val="99"/>
    <w:qFormat/>
    <w:rsid w:val="00771c57"/>
    <w:rPr>
      <w:rFonts w:ascii="Calibri" w:hAnsi="Calibri" w:eastAsia="Calibri" w:cs="Times New Roman"/>
    </w:rPr>
  </w:style>
  <w:style w:type="character" w:styleId="Style9" w:customStyle="1">
    <w:name w:val="Основной текст Знак"/>
    <w:basedOn w:val="DefaultParagraphFont"/>
    <w:link w:val="aa"/>
    <w:uiPriority w:val="99"/>
    <w:semiHidden/>
    <w:qFormat/>
    <w:rsid w:val="00771c57"/>
    <w:rPr>
      <w:rFonts w:ascii="Calibri" w:hAnsi="Calibri" w:eastAsia="Calibri" w:cs="Times New Roman"/>
      <w:sz w:val="24"/>
      <w:szCs w:val="24"/>
    </w:rPr>
  </w:style>
  <w:style w:type="character" w:styleId="Style10" w:customStyle="1">
    <w:name w:val="Основной текст с отступом Знак"/>
    <w:basedOn w:val="DefaultParagraphFont"/>
    <w:link w:val="ac"/>
    <w:uiPriority w:val="99"/>
    <w:semiHidden/>
    <w:qFormat/>
    <w:rsid w:val="00771c57"/>
    <w:rPr>
      <w:rFonts w:ascii="Times New Roman" w:hAnsi="Times New Roman" w:eastAsia="Times New Roman" w:cs="Times New Roman"/>
      <w:sz w:val="24"/>
      <w:szCs w:val="24"/>
      <w:lang w:eastAsia="ru-RU"/>
    </w:rPr>
  </w:style>
  <w:style w:type="character" w:styleId="22" w:customStyle="1">
    <w:name w:val="Основной текст с отступом 2 Знак"/>
    <w:basedOn w:val="DefaultParagraphFont"/>
    <w:link w:val="21"/>
    <w:uiPriority w:val="99"/>
    <w:qFormat/>
    <w:rsid w:val="00771c57"/>
    <w:rPr>
      <w:rFonts w:ascii="Times New Roman" w:hAnsi="Times New Roman" w:eastAsia="Times New Roman" w:cs="Times New Roman"/>
      <w:sz w:val="24"/>
      <w:szCs w:val="24"/>
      <w:lang w:eastAsia="ru-RU"/>
    </w:rPr>
  </w:style>
  <w:style w:type="character" w:styleId="Style11" w:customStyle="1">
    <w:name w:val="Текст Знак"/>
    <w:basedOn w:val="DefaultParagraphFont"/>
    <w:link w:val="ad"/>
    <w:uiPriority w:val="99"/>
    <w:semiHidden/>
    <w:qFormat/>
    <w:rsid w:val="00771c57"/>
    <w:rPr>
      <w:rFonts w:ascii="Consolas" w:hAnsi="Consolas" w:eastAsia="Calibri" w:cs="Times New Roman"/>
      <w:sz w:val="21"/>
      <w:szCs w:val="21"/>
    </w:rPr>
  </w:style>
  <w:style w:type="character" w:styleId="Style12" w:customStyle="1">
    <w:name w:val="Текст выноски Знак"/>
    <w:basedOn w:val="DefaultParagraphFont"/>
    <w:link w:val="af"/>
    <w:uiPriority w:val="99"/>
    <w:semiHidden/>
    <w:qFormat/>
    <w:rsid w:val="00771c57"/>
    <w:rPr>
      <w:rFonts w:ascii="Tahoma" w:hAnsi="Tahoma" w:eastAsia="Calibri" w:cs="Tahoma"/>
      <w:sz w:val="16"/>
      <w:szCs w:val="16"/>
    </w:rPr>
  </w:style>
  <w:style w:type="character" w:styleId="Butback" w:customStyle="1">
    <w:name w:val="butback"/>
    <w:basedOn w:val="DefaultParagraphFont"/>
    <w:qFormat/>
    <w:rsid w:val="00771c57"/>
    <w:rPr/>
  </w:style>
  <w:style w:type="character" w:styleId="Submenutable" w:customStyle="1">
    <w:name w:val="submenu-table"/>
    <w:basedOn w:val="DefaultParagraphFont"/>
    <w:qFormat/>
    <w:rsid w:val="00771c57"/>
    <w:rPr/>
  </w:style>
  <w:style w:type="character" w:styleId="Toctext" w:customStyle="1">
    <w:name w:val="toctext"/>
    <w:basedOn w:val="DefaultParagraphFont"/>
    <w:qFormat/>
    <w:rsid w:val="003c65d4"/>
    <w:rPr/>
  </w:style>
  <w:style w:type="character" w:styleId="Tocnumber" w:customStyle="1">
    <w:name w:val="tocnumber"/>
    <w:basedOn w:val="DefaultParagraphFont"/>
    <w:qFormat/>
    <w:rsid w:val="003c65d4"/>
    <w:rPr/>
  </w:style>
  <w:style w:type="character" w:styleId="ListLabel1">
    <w:name w:val="ListLabel 1"/>
    <w:qFormat/>
    <w:rPr>
      <w:rFonts w:cs="Courier New"/>
    </w:rPr>
  </w:style>
  <w:style w:type="character" w:styleId="ListLabel2">
    <w:name w:val="ListLabel 2"/>
    <w:qFormat/>
    <w:rPr>
      <w:rFonts w:cs="Courier New"/>
    </w:rPr>
  </w:style>
  <w:style w:type="character" w:styleId="ListLabel3">
    <w:name w:val="ListLabel 3"/>
    <w:qFormat/>
    <w:rPr>
      <w:rFonts w:cs="Courier New"/>
    </w:rPr>
  </w:style>
  <w:style w:type="character" w:styleId="ListLabel4">
    <w:name w:val="ListLabel 4"/>
    <w:qFormat/>
    <w:rPr>
      <w:rFonts w:cs="Times New Roman"/>
    </w:rPr>
  </w:style>
  <w:style w:type="character" w:styleId="ListLabel5">
    <w:name w:val="ListLabel 5"/>
    <w:qFormat/>
    <w:rPr>
      <w:rFonts w:cs="Courier New"/>
    </w:rPr>
  </w:style>
  <w:style w:type="character" w:styleId="ListLabel6">
    <w:name w:val="ListLabel 6"/>
    <w:qFormat/>
    <w:rPr>
      <w:rFonts w:cs="Times New Roman"/>
      <w:sz w:val="28"/>
    </w:rPr>
  </w:style>
  <w:style w:type="character" w:styleId="ListLabel7">
    <w:name w:val="ListLabel 7"/>
    <w:qFormat/>
    <w:rPr>
      <w:rFonts w:cs="Courier New"/>
    </w:rPr>
  </w:style>
  <w:style w:type="character" w:styleId="ListLabel8">
    <w:name w:val="ListLabel 8"/>
    <w:qFormat/>
    <w:rPr>
      <w:rFonts w:cs="Courier New"/>
    </w:rPr>
  </w:style>
  <w:style w:type="character" w:styleId="ListLabel9">
    <w:name w:val="ListLabel 9"/>
    <w:qFormat/>
    <w:rPr>
      <w:rFonts w:cs="Times New Roman"/>
      <w:b/>
      <w:sz w:val="28"/>
    </w:rPr>
  </w:style>
  <w:style w:type="character" w:styleId="ListLabel10">
    <w:name w:val="ListLabel 10"/>
    <w:qFormat/>
    <w:rPr>
      <w:rFonts w:cs="Courier New"/>
    </w:rPr>
  </w:style>
  <w:style w:type="character" w:styleId="ListLabel11">
    <w:name w:val="ListLabel 11"/>
    <w:qFormat/>
    <w:rPr>
      <w:rFonts w:cs="Courier New"/>
    </w:rPr>
  </w:style>
  <w:style w:type="character" w:styleId="ListLabel12">
    <w:name w:val="ListLabel 12"/>
    <w:qFormat/>
    <w:rPr>
      <w:rFonts w:cs="Courier New"/>
    </w:rPr>
  </w:style>
  <w:style w:type="character" w:styleId="ListLabel13">
    <w:name w:val="ListLabel 13"/>
    <w:qFormat/>
    <w:rPr>
      <w:rFonts w:cs="Times New Roman"/>
    </w:rPr>
  </w:style>
  <w:style w:type="character" w:styleId="ListLabel14">
    <w:name w:val="ListLabel 14"/>
    <w:qFormat/>
    <w:rPr>
      <w:rFonts w:cs="Times New Roman"/>
    </w:rPr>
  </w:style>
  <w:style w:type="character" w:styleId="ListLabel15">
    <w:name w:val="ListLabel 15"/>
    <w:qFormat/>
    <w:rPr>
      <w:rFonts w:cs="Times New Roman"/>
    </w:rPr>
  </w:style>
  <w:style w:type="character" w:styleId="ListLabel16">
    <w:name w:val="ListLabel 16"/>
    <w:qFormat/>
    <w:rPr>
      <w:rFonts w:cs="Courier New"/>
    </w:rPr>
  </w:style>
  <w:style w:type="character" w:styleId="ListLabel17">
    <w:name w:val="ListLabel 17"/>
    <w:qFormat/>
    <w:rPr>
      <w:rFonts w:cs="Courier New"/>
    </w:rPr>
  </w:style>
  <w:style w:type="character" w:styleId="ListLabel18">
    <w:name w:val="ListLabel 18"/>
    <w:qFormat/>
    <w:rPr>
      <w:rFonts w:cs="Courier New"/>
    </w:rPr>
  </w:style>
  <w:style w:type="character" w:styleId="ListLabel19">
    <w:name w:val="ListLabel 19"/>
    <w:qFormat/>
    <w:rPr>
      <w:rFonts w:cs="Courier New"/>
    </w:rPr>
  </w:style>
  <w:style w:type="character" w:styleId="ListLabel20">
    <w:name w:val="ListLabel 20"/>
    <w:qFormat/>
    <w:rPr>
      <w:rFonts w:cs="Courier New"/>
    </w:rPr>
  </w:style>
  <w:style w:type="character" w:styleId="ListLabel21">
    <w:name w:val="ListLabel 21"/>
    <w:qFormat/>
    <w:rPr>
      <w:rFonts w:cs="Courier New"/>
    </w:rPr>
  </w:style>
  <w:style w:type="character" w:styleId="ListLabel22">
    <w:name w:val="ListLabel 22"/>
    <w:qFormat/>
    <w:rPr>
      <w:rFonts w:cs="Times New Roman"/>
      <w:sz w:val="28"/>
    </w:rPr>
  </w:style>
  <w:style w:type="character" w:styleId="ListLabel23">
    <w:name w:val="ListLabel 23"/>
    <w:qFormat/>
    <w:rPr>
      <w:rFonts w:cs="Times New Roman"/>
    </w:rPr>
  </w:style>
  <w:style w:type="character" w:styleId="ListLabel24">
    <w:name w:val="ListLabel 24"/>
    <w:qFormat/>
    <w:rPr>
      <w:rFonts w:cs="Times New Roman"/>
    </w:rPr>
  </w:style>
  <w:style w:type="character" w:styleId="ListLabel25">
    <w:name w:val="ListLabel 25"/>
    <w:qFormat/>
    <w:rPr>
      <w:rFonts w:cs="Times New Roman"/>
    </w:rPr>
  </w:style>
  <w:style w:type="character" w:styleId="ListLabel26">
    <w:name w:val="ListLabel 26"/>
    <w:qFormat/>
    <w:rPr>
      <w:rFonts w:cs="Times New Roman"/>
    </w:rPr>
  </w:style>
  <w:style w:type="character" w:styleId="ListLabel27">
    <w:name w:val="ListLabel 27"/>
    <w:qFormat/>
    <w:rPr>
      <w:rFonts w:cs="Times New Roman"/>
    </w:rPr>
  </w:style>
  <w:style w:type="character" w:styleId="ListLabel28">
    <w:name w:val="ListLabel 28"/>
    <w:qFormat/>
    <w:rPr>
      <w:rFonts w:cs="Times New Roman"/>
    </w:rPr>
  </w:style>
  <w:style w:type="character" w:styleId="ListLabel29">
    <w:name w:val="ListLabel 29"/>
    <w:qFormat/>
    <w:rPr>
      <w:rFonts w:cs="Times New Roman"/>
    </w:rPr>
  </w:style>
  <w:style w:type="character" w:styleId="ListLabel30">
    <w:name w:val="ListLabel 30"/>
    <w:qFormat/>
    <w:rPr>
      <w:rFonts w:cs="Times New Roman"/>
    </w:rPr>
  </w:style>
  <w:style w:type="character" w:styleId="ListLabel31">
    <w:name w:val="ListLabel 31"/>
    <w:qFormat/>
    <w:rPr>
      <w:rFonts w:cs="Courier New"/>
    </w:rPr>
  </w:style>
  <w:style w:type="character" w:styleId="ListLabel32">
    <w:name w:val="ListLabel 32"/>
    <w:qFormat/>
    <w:rPr>
      <w:rFonts w:cs="Courier New"/>
    </w:rPr>
  </w:style>
  <w:style w:type="character" w:styleId="ListLabel33">
    <w:name w:val="ListLabel 33"/>
    <w:qFormat/>
    <w:rPr>
      <w:rFonts w:cs="Courier New"/>
    </w:rPr>
  </w:style>
  <w:style w:type="character" w:styleId="ListLabel34">
    <w:name w:val="ListLabel 34"/>
    <w:qFormat/>
    <w:rPr>
      <w:rFonts w:cs="Courier New"/>
    </w:rPr>
  </w:style>
  <w:style w:type="character" w:styleId="ListLabel35">
    <w:name w:val="ListLabel 35"/>
    <w:qFormat/>
    <w:rPr>
      <w:rFonts w:cs="Courier New"/>
    </w:rPr>
  </w:style>
  <w:style w:type="character" w:styleId="ListLabel36">
    <w:name w:val="ListLabel 36"/>
    <w:qFormat/>
    <w:rPr>
      <w:rFonts w:cs="Courier New"/>
    </w:rPr>
  </w:style>
  <w:style w:type="character" w:styleId="ListLabel37">
    <w:name w:val="ListLabel 37"/>
    <w:qFormat/>
    <w:rPr>
      <w:rFonts w:cs="Courier New"/>
    </w:rPr>
  </w:style>
  <w:style w:type="character" w:styleId="ListLabel38">
    <w:name w:val="ListLabel 38"/>
    <w:qFormat/>
    <w:rPr>
      <w:rFonts w:cs="Courier New"/>
    </w:rPr>
  </w:style>
  <w:style w:type="character" w:styleId="ListLabel39">
    <w:name w:val="ListLabel 39"/>
    <w:qFormat/>
    <w:rPr>
      <w:rFonts w:cs="Courier New"/>
    </w:rPr>
  </w:style>
  <w:style w:type="character" w:styleId="ListLabel40">
    <w:name w:val="ListLabel 40"/>
    <w:qFormat/>
    <w:rPr>
      <w:rFonts w:cs="Courier New"/>
    </w:rPr>
  </w:style>
  <w:style w:type="character" w:styleId="ListLabel41">
    <w:name w:val="ListLabel 41"/>
    <w:qFormat/>
    <w:rPr>
      <w:rFonts w:cs="Courier New"/>
    </w:rPr>
  </w:style>
  <w:style w:type="character" w:styleId="ListLabel42">
    <w:name w:val="ListLabel 42"/>
    <w:qFormat/>
    <w:rPr>
      <w:rFonts w:cs="Courier New"/>
    </w:rPr>
  </w:style>
  <w:style w:type="character" w:styleId="ListLabel43">
    <w:name w:val="ListLabel 43"/>
    <w:qFormat/>
    <w:rPr>
      <w:rFonts w:cs="Courier New"/>
    </w:rPr>
  </w:style>
  <w:style w:type="character" w:styleId="ListLabel44">
    <w:name w:val="ListLabel 44"/>
    <w:qFormat/>
    <w:rPr>
      <w:rFonts w:cs="Courier New"/>
    </w:rPr>
  </w:style>
  <w:style w:type="character" w:styleId="ListLabel45">
    <w:name w:val="ListLabel 45"/>
    <w:qFormat/>
    <w:rPr>
      <w:rFonts w:cs="Courier New"/>
    </w:rPr>
  </w:style>
  <w:style w:type="character" w:styleId="ListLabel46">
    <w:name w:val="ListLabel 46"/>
    <w:qFormat/>
    <w:rPr>
      <w:rFonts w:cs="Courier New"/>
    </w:rPr>
  </w:style>
  <w:style w:type="character" w:styleId="ListLabel47">
    <w:name w:val="ListLabel 47"/>
    <w:qFormat/>
    <w:rPr>
      <w:rFonts w:cs="Courier New"/>
    </w:rPr>
  </w:style>
  <w:style w:type="character" w:styleId="ListLabel48">
    <w:name w:val="ListLabel 48"/>
    <w:qFormat/>
    <w:rPr>
      <w:rFonts w:cs="Courier New"/>
    </w:rPr>
  </w:style>
  <w:style w:type="character" w:styleId="ListLabel49">
    <w:name w:val="ListLabel 49"/>
    <w:qFormat/>
    <w:rPr>
      <w:rFonts w:cs="Courier New"/>
    </w:rPr>
  </w:style>
  <w:style w:type="character" w:styleId="ListLabel50">
    <w:name w:val="ListLabel 50"/>
    <w:qFormat/>
    <w:rPr>
      <w:rFonts w:cs="Courier New"/>
    </w:rPr>
  </w:style>
  <w:style w:type="character" w:styleId="ListLabel51">
    <w:name w:val="ListLabel 51"/>
    <w:qFormat/>
    <w:rPr>
      <w:rFonts w:cs="Courier New"/>
    </w:rPr>
  </w:style>
  <w:style w:type="character" w:styleId="ListLabel52">
    <w:name w:val="ListLabel 52"/>
    <w:qFormat/>
    <w:rPr>
      <w:rFonts w:cs="Courier New"/>
    </w:rPr>
  </w:style>
  <w:style w:type="character" w:styleId="ListLabel53">
    <w:name w:val="ListLabel 53"/>
    <w:qFormat/>
    <w:rPr>
      <w:rFonts w:cs="Courier New"/>
    </w:rPr>
  </w:style>
  <w:style w:type="character" w:styleId="ListLabel54">
    <w:name w:val="ListLabel 54"/>
    <w:qFormat/>
    <w:rPr>
      <w:rFonts w:cs="Courier New"/>
    </w:rPr>
  </w:style>
  <w:style w:type="character" w:styleId="ListLabel55">
    <w:name w:val="ListLabel 55"/>
    <w:qFormat/>
    <w:rPr>
      <w:sz w:val="20"/>
    </w:rPr>
  </w:style>
  <w:style w:type="character" w:styleId="ListLabel56">
    <w:name w:val="ListLabel 56"/>
    <w:qFormat/>
    <w:rPr>
      <w:sz w:val="20"/>
    </w:rPr>
  </w:style>
  <w:style w:type="character" w:styleId="ListLabel57">
    <w:name w:val="ListLabel 57"/>
    <w:qFormat/>
    <w:rPr>
      <w:sz w:val="20"/>
    </w:rPr>
  </w:style>
  <w:style w:type="character" w:styleId="ListLabel58">
    <w:name w:val="ListLabel 58"/>
    <w:qFormat/>
    <w:rPr>
      <w:sz w:val="20"/>
    </w:rPr>
  </w:style>
  <w:style w:type="character" w:styleId="ListLabel59">
    <w:name w:val="ListLabel 59"/>
    <w:qFormat/>
    <w:rPr>
      <w:sz w:val="20"/>
    </w:rPr>
  </w:style>
  <w:style w:type="character" w:styleId="ListLabel60">
    <w:name w:val="ListLabel 60"/>
    <w:qFormat/>
    <w:rPr>
      <w:sz w:val="20"/>
    </w:rPr>
  </w:style>
  <w:style w:type="character" w:styleId="ListLabel61">
    <w:name w:val="ListLabel 61"/>
    <w:qFormat/>
    <w:rPr>
      <w:sz w:val="20"/>
    </w:rPr>
  </w:style>
  <w:style w:type="character" w:styleId="ListLabel62">
    <w:name w:val="ListLabel 62"/>
    <w:qFormat/>
    <w:rPr>
      <w:sz w:val="20"/>
    </w:rPr>
  </w:style>
  <w:style w:type="character" w:styleId="ListLabel63">
    <w:name w:val="ListLabel 63"/>
    <w:qFormat/>
    <w:rPr>
      <w:sz w:val="20"/>
    </w:rPr>
  </w:style>
  <w:style w:type="character" w:styleId="ListLabel64">
    <w:name w:val="ListLabel 64"/>
    <w:qFormat/>
    <w:rPr>
      <w:sz w:val="20"/>
    </w:rPr>
  </w:style>
  <w:style w:type="character" w:styleId="ListLabel65">
    <w:name w:val="ListLabel 65"/>
    <w:qFormat/>
    <w:rPr>
      <w:sz w:val="20"/>
    </w:rPr>
  </w:style>
  <w:style w:type="character" w:styleId="ListLabel66">
    <w:name w:val="ListLabel 66"/>
    <w:qFormat/>
    <w:rPr>
      <w:sz w:val="20"/>
    </w:rPr>
  </w:style>
  <w:style w:type="character" w:styleId="ListLabel67">
    <w:name w:val="ListLabel 67"/>
    <w:qFormat/>
    <w:rPr>
      <w:sz w:val="20"/>
    </w:rPr>
  </w:style>
  <w:style w:type="character" w:styleId="ListLabel68">
    <w:name w:val="ListLabel 68"/>
    <w:qFormat/>
    <w:rPr>
      <w:sz w:val="20"/>
    </w:rPr>
  </w:style>
  <w:style w:type="character" w:styleId="ListLabel69">
    <w:name w:val="ListLabel 69"/>
    <w:qFormat/>
    <w:rPr>
      <w:sz w:val="20"/>
    </w:rPr>
  </w:style>
  <w:style w:type="character" w:styleId="ListLabel70">
    <w:name w:val="ListLabel 70"/>
    <w:qFormat/>
    <w:rPr>
      <w:sz w:val="20"/>
    </w:rPr>
  </w:style>
  <w:style w:type="character" w:styleId="ListLabel71">
    <w:name w:val="ListLabel 71"/>
    <w:qFormat/>
    <w:rPr>
      <w:sz w:val="20"/>
    </w:rPr>
  </w:style>
  <w:style w:type="character" w:styleId="ListLabel72">
    <w:name w:val="ListLabel 72"/>
    <w:qFormat/>
    <w:rPr>
      <w:sz w:val="20"/>
    </w:rPr>
  </w:style>
  <w:style w:type="character" w:styleId="ListLabel73">
    <w:name w:val="ListLabel 73"/>
    <w:qFormat/>
    <w:rPr>
      <w:sz w:val="20"/>
    </w:rPr>
  </w:style>
  <w:style w:type="character" w:styleId="ListLabel74">
    <w:name w:val="ListLabel 74"/>
    <w:qFormat/>
    <w:rPr>
      <w:sz w:val="20"/>
    </w:rPr>
  </w:style>
  <w:style w:type="character" w:styleId="ListLabel75">
    <w:name w:val="ListLabel 75"/>
    <w:qFormat/>
    <w:rPr>
      <w:sz w:val="20"/>
    </w:rPr>
  </w:style>
  <w:style w:type="character" w:styleId="ListLabel76">
    <w:name w:val="ListLabel 76"/>
    <w:qFormat/>
    <w:rPr>
      <w:sz w:val="20"/>
    </w:rPr>
  </w:style>
  <w:style w:type="character" w:styleId="ListLabel77">
    <w:name w:val="ListLabel 77"/>
    <w:qFormat/>
    <w:rPr>
      <w:sz w:val="20"/>
    </w:rPr>
  </w:style>
  <w:style w:type="character" w:styleId="ListLabel78">
    <w:name w:val="ListLabel 78"/>
    <w:qFormat/>
    <w:rPr>
      <w:sz w:val="20"/>
    </w:rPr>
  </w:style>
  <w:style w:type="character" w:styleId="ListLabel79">
    <w:name w:val="ListLabel 79"/>
    <w:qFormat/>
    <w:rPr>
      <w:sz w:val="20"/>
    </w:rPr>
  </w:style>
  <w:style w:type="character" w:styleId="ListLabel80">
    <w:name w:val="ListLabel 80"/>
    <w:qFormat/>
    <w:rPr>
      <w:sz w:val="20"/>
    </w:rPr>
  </w:style>
  <w:style w:type="character" w:styleId="ListLabel81">
    <w:name w:val="ListLabel 81"/>
    <w:qFormat/>
    <w:rPr>
      <w:sz w:val="20"/>
    </w:rPr>
  </w:style>
  <w:style w:type="character" w:styleId="ListLabel82">
    <w:name w:val="ListLabel 82"/>
    <w:qFormat/>
    <w:rPr>
      <w:rFonts w:cs="Courier New"/>
    </w:rPr>
  </w:style>
  <w:style w:type="character" w:styleId="ListLabel83">
    <w:name w:val="ListLabel 83"/>
    <w:qFormat/>
    <w:rPr>
      <w:rFonts w:cs="Courier New"/>
    </w:rPr>
  </w:style>
  <w:style w:type="character" w:styleId="ListLabel84">
    <w:name w:val="ListLabel 84"/>
    <w:qFormat/>
    <w:rPr>
      <w:rFonts w:cs="Courier New"/>
    </w:rPr>
  </w:style>
  <w:style w:type="character" w:styleId="ListLabel85">
    <w:name w:val="ListLabel 85"/>
    <w:qFormat/>
    <w:rPr>
      <w:rFonts w:cs="Courier New"/>
    </w:rPr>
  </w:style>
  <w:style w:type="character" w:styleId="ListLabel86">
    <w:name w:val="ListLabel 86"/>
    <w:qFormat/>
    <w:rPr>
      <w:rFonts w:cs="Courier New"/>
    </w:rPr>
  </w:style>
  <w:style w:type="character" w:styleId="ListLabel87">
    <w:name w:val="ListLabel 87"/>
    <w:qFormat/>
    <w:rPr>
      <w:rFonts w:cs="Courier New"/>
    </w:rPr>
  </w:style>
  <w:style w:type="character" w:styleId="ListLabel88">
    <w:name w:val="ListLabel 88"/>
    <w:qFormat/>
    <w:rPr>
      <w:rFonts w:cs="Courier New"/>
    </w:rPr>
  </w:style>
  <w:style w:type="character" w:styleId="ListLabel89">
    <w:name w:val="ListLabel 89"/>
    <w:qFormat/>
    <w:rPr>
      <w:rFonts w:cs="Courier New"/>
    </w:rPr>
  </w:style>
  <w:style w:type="character" w:styleId="ListLabel90">
    <w:name w:val="ListLabel 90"/>
    <w:qFormat/>
    <w:rPr>
      <w:rFonts w:cs="Courier New"/>
    </w:rPr>
  </w:style>
  <w:style w:type="character" w:styleId="ListLabel91">
    <w:name w:val="ListLabel 91"/>
    <w:qFormat/>
    <w:rPr>
      <w:rFonts w:cs="Courier New"/>
    </w:rPr>
  </w:style>
  <w:style w:type="character" w:styleId="ListLabel92">
    <w:name w:val="ListLabel 92"/>
    <w:qFormat/>
    <w:rPr>
      <w:rFonts w:cs="Courier New"/>
    </w:rPr>
  </w:style>
  <w:style w:type="character" w:styleId="ListLabel93">
    <w:name w:val="ListLabel 93"/>
    <w:qFormat/>
    <w:rPr>
      <w:rFonts w:cs="Courier New"/>
    </w:rPr>
  </w:style>
  <w:style w:type="character" w:styleId="ListLabel94">
    <w:name w:val="ListLabel 94"/>
    <w:qFormat/>
    <w:rPr>
      <w:rFonts w:cs="Times New Roman"/>
    </w:rPr>
  </w:style>
  <w:style w:type="character" w:styleId="ListLabel95">
    <w:name w:val="ListLabel 95"/>
    <w:qFormat/>
    <w:rPr>
      <w:rFonts w:cs="Times New Roman"/>
    </w:rPr>
  </w:style>
  <w:style w:type="character" w:styleId="ListLabel96">
    <w:name w:val="ListLabel 96"/>
    <w:qFormat/>
    <w:rPr>
      <w:rFonts w:cs="Times New Roman"/>
    </w:rPr>
  </w:style>
  <w:style w:type="character" w:styleId="ListLabel97">
    <w:name w:val="ListLabel 97"/>
    <w:qFormat/>
    <w:rPr>
      <w:rFonts w:cs="Times New Roman"/>
    </w:rPr>
  </w:style>
  <w:style w:type="character" w:styleId="ListLabel98">
    <w:name w:val="ListLabel 98"/>
    <w:qFormat/>
    <w:rPr>
      <w:rFonts w:cs="Times New Roman"/>
    </w:rPr>
  </w:style>
  <w:style w:type="character" w:styleId="ListLabel99">
    <w:name w:val="ListLabel 99"/>
    <w:qFormat/>
    <w:rPr>
      <w:rFonts w:cs="Times New Roman"/>
    </w:rPr>
  </w:style>
  <w:style w:type="character" w:styleId="ListLabel100">
    <w:name w:val="ListLabel 100"/>
    <w:qFormat/>
    <w:rPr>
      <w:rFonts w:cs="Times New Roman"/>
    </w:rPr>
  </w:style>
  <w:style w:type="character" w:styleId="ListLabel101">
    <w:name w:val="ListLabel 101"/>
    <w:qFormat/>
    <w:rPr>
      <w:rFonts w:cs="Times New Roman"/>
    </w:rPr>
  </w:style>
  <w:style w:type="character" w:styleId="ListLabel102">
    <w:name w:val="ListLabel 102"/>
    <w:qFormat/>
    <w:rPr>
      <w:rFonts w:cs="Times New Roman"/>
    </w:rPr>
  </w:style>
  <w:style w:type="character" w:styleId="ListLabel103">
    <w:name w:val="ListLabel 103"/>
    <w:qFormat/>
    <w:rPr>
      <w:rFonts w:cs="Times New Roman"/>
    </w:rPr>
  </w:style>
  <w:style w:type="character" w:styleId="ListLabel104">
    <w:name w:val="ListLabel 104"/>
    <w:qFormat/>
    <w:rPr>
      <w:rFonts w:cs="Times New Roman"/>
    </w:rPr>
  </w:style>
  <w:style w:type="character" w:styleId="ListLabel105">
    <w:name w:val="ListLabel 105"/>
    <w:qFormat/>
    <w:rPr>
      <w:rFonts w:cs="Times New Roman"/>
    </w:rPr>
  </w:style>
  <w:style w:type="character" w:styleId="ListLabel106">
    <w:name w:val="ListLabel 106"/>
    <w:qFormat/>
    <w:rPr>
      <w:rFonts w:cs="Times New Roman"/>
    </w:rPr>
  </w:style>
  <w:style w:type="character" w:styleId="ListLabel107">
    <w:name w:val="ListLabel 107"/>
    <w:qFormat/>
    <w:rPr>
      <w:rFonts w:cs="Times New Roman"/>
    </w:rPr>
  </w:style>
  <w:style w:type="character" w:styleId="ListLabel108">
    <w:name w:val="ListLabel 108"/>
    <w:qFormat/>
    <w:rPr>
      <w:rFonts w:cs="Times New Roman"/>
    </w:rPr>
  </w:style>
  <w:style w:type="character" w:styleId="ListLabel109">
    <w:name w:val="ListLabel 109"/>
    <w:qFormat/>
    <w:rPr>
      <w:rFonts w:cs="Times New Roman"/>
    </w:rPr>
  </w:style>
  <w:style w:type="character" w:styleId="ListLabel110">
    <w:name w:val="ListLabel 110"/>
    <w:qFormat/>
    <w:rPr>
      <w:rFonts w:cs="Times New Roman"/>
    </w:rPr>
  </w:style>
  <w:style w:type="character" w:styleId="ListLabel111">
    <w:name w:val="ListLabel 111"/>
    <w:qFormat/>
    <w:rPr>
      <w:rFonts w:cs="Times New Roman"/>
    </w:rPr>
  </w:style>
  <w:style w:type="character" w:styleId="ListLabel112">
    <w:name w:val="ListLabel 112"/>
    <w:qFormat/>
    <w:rPr>
      <w:rFonts w:cs="Courier New"/>
    </w:rPr>
  </w:style>
  <w:style w:type="character" w:styleId="ListLabel113">
    <w:name w:val="ListLabel 113"/>
    <w:qFormat/>
    <w:rPr>
      <w:rFonts w:cs="Courier New"/>
    </w:rPr>
  </w:style>
  <w:style w:type="character" w:styleId="ListLabel114">
    <w:name w:val="ListLabel 114"/>
    <w:qFormat/>
    <w:rPr>
      <w:rFonts w:cs="Courier New"/>
    </w:rPr>
  </w:style>
  <w:style w:type="character" w:styleId="ListLabel115">
    <w:name w:val="ListLabel 115"/>
    <w:qFormat/>
    <w:rPr>
      <w:b w:val="false"/>
      <w:color w:val="auto"/>
    </w:rPr>
  </w:style>
  <w:style w:type="character" w:styleId="ListLabel116">
    <w:name w:val="ListLabel 116"/>
    <w:qFormat/>
    <w:rPr>
      <w:rFonts w:cs="Courier New"/>
    </w:rPr>
  </w:style>
  <w:style w:type="character" w:styleId="ListLabel117">
    <w:name w:val="ListLabel 117"/>
    <w:qFormat/>
    <w:rPr>
      <w:rFonts w:cs="Courier New"/>
    </w:rPr>
  </w:style>
  <w:style w:type="character" w:styleId="ListLabel118">
    <w:name w:val="ListLabel 118"/>
    <w:qFormat/>
    <w:rPr>
      <w:rFonts w:cs="Courier New"/>
    </w:rPr>
  </w:style>
  <w:style w:type="character" w:styleId="ListLabel119">
    <w:name w:val="ListLabel 119"/>
    <w:qFormat/>
    <w:rPr>
      <w:sz w:val="28"/>
      <w:szCs w:val="28"/>
    </w:rPr>
  </w:style>
  <w:style w:type="character" w:styleId="Style13">
    <w:name w:val="Основной шрифт абзаца"/>
    <w:qFormat/>
    <w:rPr/>
  </w:style>
  <w:style w:type="character" w:styleId="FontStyle11">
    <w:name w:val="Font Style11"/>
    <w:basedOn w:val="DefaultParagraphFont"/>
    <w:qFormat/>
    <w:rPr>
      <w:rFonts w:ascii="Times New Roman" w:hAnsi="Times New Roman" w:cs="Times New Roman"/>
      <w:sz w:val="16"/>
      <w:szCs w:val="16"/>
    </w:rPr>
  </w:style>
  <w:style w:type="character" w:styleId="Style14">
    <w:name w:val="Выделение"/>
    <w:basedOn w:val="DefaultParagraphFont"/>
    <w:qFormat/>
    <w:rPr>
      <w:i/>
      <w:iCs/>
    </w:rPr>
  </w:style>
  <w:style w:type="character" w:styleId="S6">
    <w:name w:val="s6"/>
    <w:basedOn w:val="DefaultParagraphFont"/>
    <w:qFormat/>
    <w:rPr/>
  </w:style>
  <w:style w:type="character" w:styleId="Nobr">
    <w:name w:val="nobr"/>
    <w:basedOn w:val="DefaultParagraphFont"/>
    <w:qFormat/>
    <w:rPr/>
  </w:style>
  <w:style w:type="character" w:styleId="PlaceholderText">
    <w:name w:val="Placeholder Text"/>
    <w:basedOn w:val="DefaultParagraphFont"/>
    <w:qFormat/>
    <w:rPr>
      <w:color w:val="808080"/>
    </w:rPr>
  </w:style>
  <w:style w:type="character" w:styleId="Mwheadline">
    <w:name w:val="mw-headline"/>
    <w:qFormat/>
    <w:rPr>
      <w:rFonts w:ascii="Times New Roman" w:hAnsi="Times New Roman" w:cs="Times New Roman"/>
    </w:rPr>
  </w:style>
  <w:style w:type="character" w:styleId="12">
    <w:name w:val="Тема примечания Знак1"/>
    <w:basedOn w:val="16"/>
    <w:qFormat/>
    <w:rPr>
      <w:b/>
      <w:bCs/>
      <w:sz w:val="20"/>
      <w:szCs w:val="20"/>
    </w:rPr>
  </w:style>
  <w:style w:type="character" w:styleId="Style15">
    <w:name w:val="Тема примечания Знак"/>
    <w:basedOn w:val="Style16"/>
    <w:qFormat/>
    <w:rPr>
      <w:rFonts w:ascii="Times New Roman" w:hAnsi="Times New Roman" w:eastAsia="Times New Roman" w:cs="Times New Roman"/>
      <w:b/>
      <w:bCs/>
      <w:sz w:val="20"/>
      <w:szCs w:val="20"/>
    </w:rPr>
  </w:style>
  <w:style w:type="character" w:styleId="13">
    <w:name w:val="Текст Знак1"/>
    <w:basedOn w:val="DefaultParagraphFont"/>
    <w:qFormat/>
    <w:rPr>
      <w:rFonts w:ascii="Consolas" w:hAnsi="Consolas"/>
      <w:sz w:val="21"/>
      <w:szCs w:val="21"/>
    </w:rPr>
  </w:style>
  <w:style w:type="character" w:styleId="211">
    <w:name w:val="Основной текст с отступом 2 Знак1"/>
    <w:basedOn w:val="DefaultParagraphFont"/>
    <w:qFormat/>
    <w:rPr/>
  </w:style>
  <w:style w:type="character" w:styleId="212">
    <w:name w:val="Основной текст 2 Знак1"/>
    <w:basedOn w:val="DefaultParagraphFont"/>
    <w:qFormat/>
    <w:rPr/>
  </w:style>
  <w:style w:type="character" w:styleId="23">
    <w:name w:val="Основной текст 2 Знак"/>
    <w:basedOn w:val="DefaultParagraphFont"/>
    <w:qFormat/>
    <w:rPr>
      <w:rFonts w:ascii="Arial" w:hAnsi="Arial" w:eastAsia="Calibri" w:cs="Wingdings"/>
      <w:sz w:val="24"/>
      <w:szCs w:val="28"/>
      <w:lang w:eastAsia="ar-SA"/>
    </w:rPr>
  </w:style>
  <w:style w:type="character" w:styleId="14">
    <w:name w:val="Основной текст с отступом Знак1"/>
    <w:basedOn w:val="DefaultParagraphFont"/>
    <w:qFormat/>
    <w:rPr/>
  </w:style>
  <w:style w:type="character" w:styleId="15">
    <w:name w:val="Основной текст Знак1"/>
    <w:basedOn w:val="DefaultParagraphFont"/>
    <w:qFormat/>
    <w:rPr/>
  </w:style>
  <w:style w:type="character" w:styleId="16">
    <w:name w:val="Текст примечания Знак1"/>
    <w:basedOn w:val="DefaultParagraphFont"/>
    <w:qFormat/>
    <w:rPr>
      <w:sz w:val="20"/>
      <w:szCs w:val="20"/>
    </w:rPr>
  </w:style>
  <w:style w:type="character" w:styleId="Style16">
    <w:name w:val="Текст примечания Знак"/>
    <w:basedOn w:val="DefaultParagraphFont"/>
    <w:qFormat/>
    <w:rPr>
      <w:rFonts w:ascii="Times New Roman" w:hAnsi="Times New Roman" w:eastAsia="Times New Roman" w:cs="Times New Roman"/>
      <w:sz w:val="20"/>
      <w:szCs w:val="20"/>
    </w:rPr>
  </w:style>
  <w:style w:type="character" w:styleId="17">
    <w:name w:val="Текст сноски Знак1"/>
    <w:basedOn w:val="DefaultParagraphFont"/>
    <w:qFormat/>
    <w:rPr>
      <w:sz w:val="20"/>
      <w:szCs w:val="20"/>
    </w:rPr>
  </w:style>
  <w:style w:type="character" w:styleId="Style17">
    <w:name w:val="Текст сноски Знак"/>
    <w:basedOn w:val="DefaultParagraphFont"/>
    <w:qFormat/>
    <w:rPr>
      <w:rFonts w:ascii="Times New Roman" w:hAnsi="Times New Roman" w:eastAsia="Times New Roman" w:cs="Times New Roman"/>
      <w:sz w:val="20"/>
      <w:szCs w:val="20"/>
    </w:rPr>
  </w:style>
  <w:style w:type="character" w:styleId="Strong">
    <w:name w:val="Strong"/>
    <w:qFormat/>
    <w:rPr>
      <w:rFonts w:ascii="Times New Roman" w:hAnsi="Times New Roman" w:cs="Times New Roman"/>
      <w:b/>
      <w:bCs/>
    </w:rPr>
  </w:style>
  <w:style w:type="character" w:styleId="18">
    <w:name w:val="Верхний колонтитул Знак1"/>
    <w:basedOn w:val="DefaultParagraphFont"/>
    <w:qFormat/>
    <w:rPr>
      <w:rFonts w:ascii="Times New Roman" w:hAnsi="Times New Roman" w:eastAsia="Times New Roman" w:cs="Times New Roman"/>
      <w:sz w:val="24"/>
      <w:szCs w:val="24"/>
      <w:lang w:eastAsia="ru-RU"/>
    </w:rPr>
  </w:style>
  <w:style w:type="character" w:styleId="CharStyle45">
    <w:name w:val="CharStyle45"/>
    <w:basedOn w:val="DefaultParagraphFont"/>
    <w:qFormat/>
    <w:rPr>
      <w:rFonts w:ascii="Times New Roman" w:hAnsi="Times New Roman" w:eastAsia="Times New Roman" w:cs="Times New Roman"/>
      <w:b w:val="false"/>
      <w:bCs w:val="false"/>
      <w:i w:val="false"/>
      <w:iCs w:val="false"/>
      <w:caps w:val="false"/>
      <w:smallCaps w:val="false"/>
      <w:sz w:val="22"/>
      <w:szCs w:val="22"/>
    </w:rPr>
  </w:style>
  <w:style w:type="character" w:styleId="Appleconvertedspace">
    <w:name w:val="apple-converted-space"/>
    <w:basedOn w:val="DefaultParagraphFont"/>
    <w:qFormat/>
    <w:rPr/>
  </w:style>
  <w:style w:type="character" w:styleId="Style18">
    <w:name w:val="Без интервала Знак"/>
    <w:qFormat/>
    <w:rPr>
      <w:rFonts w:ascii="Calibri" w:hAnsi="Calibri" w:eastAsia="Times New Roman" w:cs="Times New Roman"/>
    </w:rPr>
  </w:style>
  <w:style w:type="character" w:styleId="71">
    <w:name w:val="Заголовок 7 Знак"/>
    <w:basedOn w:val="DefaultParagraphFont"/>
    <w:qFormat/>
    <w:rPr>
      <w:rFonts w:ascii="Cambria" w:hAnsi="Cambria" w:eastAsia="Calibri" w:cs="Times New Roman"/>
      <w:i/>
      <w:iCs/>
      <w:color w:val="404040"/>
      <w:sz w:val="28"/>
      <w:szCs w:val="28"/>
      <w:lang w:eastAsia="en-US"/>
    </w:rPr>
  </w:style>
  <w:style w:type="character" w:styleId="51">
    <w:name w:val="Заголовок 5 Знак"/>
    <w:basedOn w:val="DefaultParagraphFont"/>
    <w:qFormat/>
    <w:rPr>
      <w:rFonts w:ascii="Cambria" w:hAnsi="Cambria" w:eastAsia="Times New Roman" w:cs="Times New Roman"/>
      <w:color w:val="243F60"/>
      <w:sz w:val="28"/>
      <w:szCs w:val="28"/>
      <w:lang w:eastAsia="en-US"/>
    </w:rPr>
  </w:style>
  <w:style w:type="character" w:styleId="41">
    <w:name w:val="Заголовок 4 Знак"/>
    <w:basedOn w:val="DefaultParagraphFont"/>
    <w:qFormat/>
    <w:rPr>
      <w:rFonts w:ascii="Cambria" w:hAnsi="Cambria" w:eastAsia="Times New Roman" w:cs="Times New Roman"/>
      <w:b/>
      <w:bCs/>
      <w:i/>
      <w:iCs/>
      <w:color w:val="4F81BD"/>
      <w:sz w:val="28"/>
      <w:szCs w:val="28"/>
      <w:lang w:eastAsia="en-US"/>
    </w:rPr>
  </w:style>
  <w:style w:type="paragraph" w:styleId="Style19">
    <w:name w:val="Заголовок"/>
    <w:basedOn w:val="Normal"/>
    <w:next w:val="Style20"/>
    <w:qFormat/>
    <w:pPr>
      <w:keepNext w:val="true"/>
      <w:spacing w:before="240" w:after="120"/>
    </w:pPr>
    <w:rPr>
      <w:rFonts w:ascii="Liberation Sans" w:hAnsi="Liberation Sans" w:eastAsia="Microsoft YaHei" w:cs="Lucida Sans"/>
      <w:sz w:val="28"/>
      <w:szCs w:val="28"/>
    </w:rPr>
  </w:style>
  <w:style w:type="paragraph" w:styleId="Style20">
    <w:name w:val="Body Text"/>
    <w:basedOn w:val="Normal"/>
    <w:link w:val="a9"/>
    <w:uiPriority w:val="99"/>
    <w:semiHidden/>
    <w:unhideWhenUsed/>
    <w:qFormat/>
    <w:rsid w:val="00771c57"/>
    <w:pPr>
      <w:spacing w:before="0" w:after="120"/>
    </w:pPr>
    <w:rPr/>
  </w:style>
  <w:style w:type="paragraph" w:styleId="Style21">
    <w:name w:val="List"/>
    <w:basedOn w:val="Style20"/>
    <w:pPr/>
    <w:rPr>
      <w:rFonts w:cs="Lucida Sans"/>
    </w:rPr>
  </w:style>
  <w:style w:type="paragraph" w:styleId="Style22">
    <w:name w:val="Caption"/>
    <w:basedOn w:val="Normal"/>
    <w:qFormat/>
    <w:pPr>
      <w:suppressLineNumbers/>
      <w:spacing w:before="120" w:after="120"/>
    </w:pPr>
    <w:rPr>
      <w:rFonts w:cs="Lucida Sans"/>
      <w:i/>
      <w:iCs/>
      <w:sz w:val="24"/>
      <w:szCs w:val="24"/>
    </w:rPr>
  </w:style>
  <w:style w:type="paragraph" w:styleId="Style23">
    <w:name w:val="Указатель"/>
    <w:basedOn w:val="Normal"/>
    <w:qFormat/>
    <w:pPr>
      <w:suppressLineNumbers/>
    </w:pPr>
    <w:rPr>
      <w:rFonts w:cs="Lucida Sans"/>
    </w:rPr>
  </w:style>
  <w:style w:type="paragraph" w:styleId="NormalWeb">
    <w:name w:val="Normal (Web)"/>
    <w:basedOn w:val="Normal"/>
    <w:semiHidden/>
    <w:unhideWhenUsed/>
    <w:qFormat/>
    <w:rsid w:val="00771c57"/>
    <w:pPr/>
    <w:rPr/>
  </w:style>
  <w:style w:type="paragraph" w:styleId="19">
    <w:name w:val="TOC 1"/>
    <w:basedOn w:val="Normal"/>
    <w:next w:val="Normal"/>
    <w:autoRedefine/>
    <w:uiPriority w:val="99"/>
    <w:unhideWhenUsed/>
    <w:rsid w:val="00771c57"/>
    <w:pPr/>
    <w:rPr/>
  </w:style>
  <w:style w:type="paragraph" w:styleId="Style24">
    <w:name w:val="Header"/>
    <w:basedOn w:val="Normal"/>
    <w:link w:val="a6"/>
    <w:unhideWhenUsed/>
    <w:rsid w:val="00771c57"/>
    <w:pPr>
      <w:tabs>
        <w:tab w:val="clear" w:pos="709"/>
        <w:tab w:val="center" w:pos="4677" w:leader="none"/>
        <w:tab w:val="right" w:pos="9355" w:leader="none"/>
      </w:tabs>
    </w:pPr>
    <w:rPr/>
  </w:style>
  <w:style w:type="paragraph" w:styleId="Style25">
    <w:name w:val="Footer"/>
    <w:basedOn w:val="Normal"/>
    <w:link w:val="a8"/>
    <w:uiPriority w:val="99"/>
    <w:unhideWhenUsed/>
    <w:rsid w:val="00771c57"/>
    <w:pPr>
      <w:tabs>
        <w:tab w:val="clear" w:pos="709"/>
        <w:tab w:val="center" w:pos="4677" w:leader="none"/>
        <w:tab w:val="right" w:pos="9355" w:leader="none"/>
      </w:tabs>
    </w:pPr>
    <w:rPr/>
  </w:style>
  <w:style w:type="paragraph" w:styleId="Style26">
    <w:name w:val="Body Text Indent"/>
    <w:basedOn w:val="Normal"/>
    <w:link w:val="ab"/>
    <w:uiPriority w:val="99"/>
    <w:semiHidden/>
    <w:unhideWhenUsed/>
    <w:rsid w:val="00771c57"/>
    <w:pPr>
      <w:spacing w:before="0" w:after="120"/>
      <w:ind w:left="283" w:hanging="0"/>
    </w:pPr>
    <w:rPr/>
  </w:style>
  <w:style w:type="paragraph" w:styleId="BodyTextIndent2">
    <w:name w:val="Body Text Indent 2"/>
    <w:basedOn w:val="Normal"/>
    <w:link w:val="22"/>
    <w:uiPriority w:val="99"/>
    <w:unhideWhenUsed/>
    <w:qFormat/>
    <w:rsid w:val="00771c57"/>
    <w:pPr>
      <w:spacing w:lineRule="auto" w:line="480" w:before="0" w:after="120"/>
      <w:ind w:left="283" w:hanging="0"/>
    </w:pPr>
    <w:rPr/>
  </w:style>
  <w:style w:type="paragraph" w:styleId="PlainText">
    <w:name w:val="Plain Text"/>
    <w:basedOn w:val="Normal"/>
    <w:link w:val="ae"/>
    <w:uiPriority w:val="99"/>
    <w:semiHidden/>
    <w:unhideWhenUsed/>
    <w:qFormat/>
    <w:rsid w:val="00771c57"/>
    <w:pPr/>
    <w:rPr>
      <w:rFonts w:ascii="Consolas" w:hAnsi="Consolas"/>
      <w:sz w:val="21"/>
      <w:szCs w:val="21"/>
    </w:rPr>
  </w:style>
  <w:style w:type="paragraph" w:styleId="BalloonText">
    <w:name w:val="Balloon Text"/>
    <w:basedOn w:val="Normal"/>
    <w:link w:val="af0"/>
    <w:uiPriority w:val="99"/>
    <w:semiHidden/>
    <w:unhideWhenUsed/>
    <w:qFormat/>
    <w:rsid w:val="00771c57"/>
    <w:pPr/>
    <w:rPr>
      <w:rFonts w:ascii="Tahoma" w:hAnsi="Tahoma" w:cs="Tahoma"/>
      <w:sz w:val="16"/>
      <w:szCs w:val="16"/>
    </w:rPr>
  </w:style>
  <w:style w:type="paragraph" w:styleId="ListParagraph">
    <w:name w:val="List Paragraph"/>
    <w:basedOn w:val="Normal"/>
    <w:uiPriority w:val="34"/>
    <w:qFormat/>
    <w:rsid w:val="00771c57"/>
    <w:pPr>
      <w:spacing w:before="0" w:after="0"/>
      <w:ind w:left="720" w:hanging="0"/>
      <w:contextualSpacing/>
    </w:pPr>
    <w:rPr/>
  </w:style>
  <w:style w:type="paragraph" w:styleId="110" w:customStyle="1">
    <w:name w:val="Абзац списка1"/>
    <w:basedOn w:val="Normal"/>
    <w:uiPriority w:val="99"/>
    <w:qFormat/>
    <w:rsid w:val="00771c57"/>
    <w:pPr>
      <w:spacing w:before="0" w:after="0"/>
      <w:ind w:left="720" w:hanging="0"/>
      <w:contextualSpacing/>
    </w:pPr>
    <w:rPr/>
  </w:style>
  <w:style w:type="paragraph" w:styleId="None" w:customStyle="1">
    <w:name w:val="none"/>
    <w:uiPriority w:val="99"/>
    <w:qFormat/>
    <w:rsid w:val="00771c57"/>
    <w:pPr>
      <w:widowControl w:val="false"/>
      <w:suppressAutoHyphens w:val="true"/>
      <w:kinsoku w:val="true"/>
      <w:overflowPunct w:val="true"/>
      <w:autoSpaceDE w:val="true"/>
      <w:bidi w:val="0"/>
      <w:spacing w:lineRule="auto" w:line="240" w:before="0" w:after="0"/>
      <w:ind w:firstLine="12"/>
      <w:jc w:val="both"/>
    </w:pPr>
    <w:rPr>
      <w:rFonts w:ascii="Times New Roman" w:hAnsi="Times New Roman" w:eastAsia="Times New Roman" w:cs="Times New Roman"/>
      <w:color w:val="000000"/>
      <w:kern w:val="2"/>
      <w:sz w:val="24"/>
      <w:szCs w:val="24"/>
      <w:u w:val="none" w:color="000000"/>
      <w:lang w:eastAsia="ru-RU" w:val="ru-RU" w:bidi="hi-IN"/>
    </w:rPr>
  </w:style>
  <w:style w:type="paragraph" w:styleId="TableParagraph" w:customStyle="1">
    <w:name w:val="Table Paragraph"/>
    <w:basedOn w:val="Normal"/>
    <w:uiPriority w:val="1"/>
    <w:qFormat/>
    <w:rsid w:val="00771c57"/>
    <w:pPr>
      <w:widowControl w:val="false"/>
    </w:pPr>
    <w:rPr/>
  </w:style>
  <w:style w:type="paragraph" w:styleId="24" w:customStyle="1">
    <w:name w:val="Абзац списка2"/>
    <w:basedOn w:val="Normal"/>
    <w:uiPriority w:val="99"/>
    <w:qFormat/>
    <w:rsid w:val="00771c57"/>
    <w:pPr>
      <w:spacing w:before="0" w:after="0"/>
      <w:ind w:left="720" w:hanging="0"/>
      <w:contextualSpacing/>
    </w:pPr>
    <w:rPr/>
  </w:style>
  <w:style w:type="paragraph" w:styleId="32" w:customStyle="1">
    <w:name w:val="Абзац списка3"/>
    <w:basedOn w:val="Normal"/>
    <w:uiPriority w:val="99"/>
    <w:qFormat/>
    <w:rsid w:val="00771c57"/>
    <w:pPr>
      <w:spacing w:before="0" w:after="0"/>
      <w:ind w:left="720" w:hanging="0"/>
      <w:contextualSpacing/>
    </w:pPr>
    <w:rPr/>
  </w:style>
  <w:style w:type="paragraph" w:styleId="Style27" w:customStyle="1">
    <w:name w:val="Стиль"/>
    <w:uiPriority w:val="99"/>
    <w:qFormat/>
    <w:rsid w:val="00771c57"/>
    <w:pPr>
      <w:widowControl w:val="false"/>
      <w:kinsoku w:val="true"/>
      <w:overflowPunct w:val="true"/>
      <w:autoSpaceDE w:val="true"/>
      <w:bidi w:val="0"/>
      <w:spacing w:lineRule="auto" w:line="240" w:before="0" w:after="0"/>
      <w:jc w:val="left"/>
    </w:pPr>
    <w:rPr>
      <w:rFonts w:ascii="Times New Roman" w:hAnsi="Times New Roman" w:eastAsia="Calibri" w:cs="Times New Roman" w:eastAsiaTheme="minorHAnsi"/>
      <w:color w:val="auto"/>
      <w:kern w:val="2"/>
      <w:sz w:val="24"/>
      <w:szCs w:val="24"/>
      <w:lang w:eastAsia="ru-RU" w:val="ru-RU" w:bidi="hi-IN"/>
    </w:rPr>
  </w:style>
  <w:style w:type="paragraph" w:styleId="111" w:customStyle="1">
    <w:name w:val="Заголовок 11"/>
    <w:basedOn w:val="Normal"/>
    <w:uiPriority w:val="1"/>
    <w:qFormat/>
    <w:rsid w:val="00771c57"/>
    <w:pPr>
      <w:widowControl w:val="false"/>
      <w:spacing w:before="8" w:after="0"/>
      <w:ind w:left="480" w:hanging="0"/>
      <w:outlineLvl w:val="0"/>
    </w:pPr>
    <w:rPr>
      <w:rFonts w:ascii="Century Gothic" w:hAnsi="Century Gothic" w:cs="Century Gothic"/>
      <w:sz w:val="36"/>
      <w:szCs w:val="36"/>
    </w:rPr>
  </w:style>
  <w:style w:type="paragraph" w:styleId="213" w:customStyle="1">
    <w:name w:val="Заголовок 21"/>
    <w:basedOn w:val="Normal"/>
    <w:uiPriority w:val="1"/>
    <w:qFormat/>
    <w:rsid w:val="00771c57"/>
    <w:pPr>
      <w:widowControl w:val="false"/>
      <w:ind w:left="659" w:hanging="0"/>
      <w:outlineLvl w:val="1"/>
    </w:pPr>
    <w:rPr>
      <w:rFonts w:ascii="Century Gothic" w:hAnsi="Century Gothic" w:cs="Century Gothic"/>
      <w:sz w:val="28"/>
      <w:szCs w:val="28"/>
    </w:rPr>
  </w:style>
  <w:style w:type="paragraph" w:styleId="311" w:customStyle="1">
    <w:name w:val="Заголовок 31"/>
    <w:basedOn w:val="Normal"/>
    <w:uiPriority w:val="1"/>
    <w:qFormat/>
    <w:rsid w:val="00771c57"/>
    <w:pPr>
      <w:widowControl w:val="false"/>
      <w:ind w:left="384" w:hanging="0"/>
      <w:outlineLvl w:val="2"/>
    </w:pPr>
    <w:rPr>
      <w:rFonts w:ascii="Georgia" w:hAnsi="Georgia" w:cs="Georgia"/>
      <w:b/>
      <w:bCs/>
      <w:i/>
      <w:iCs/>
      <w:sz w:val="21"/>
      <w:szCs w:val="21"/>
    </w:rPr>
  </w:style>
  <w:style w:type="paragraph" w:styleId="Default" w:customStyle="1">
    <w:name w:val="Default"/>
    <w:qFormat/>
    <w:rsid w:val="007365e7"/>
    <w:pPr>
      <w:widowControl/>
      <w:kinsoku w:val="true"/>
      <w:overflowPunct w:val="true"/>
      <w:autoSpaceDE w:val="true"/>
      <w:bidi w:val="0"/>
      <w:spacing w:lineRule="auto" w:line="240" w:before="0" w:after="0"/>
      <w:jc w:val="left"/>
    </w:pPr>
    <w:rPr>
      <w:rFonts w:ascii="Times New Roman" w:hAnsi="Times New Roman" w:eastAsia="Calibri" w:cs="Times New Roman"/>
      <w:color w:val="000000"/>
      <w:kern w:val="2"/>
      <w:sz w:val="24"/>
      <w:szCs w:val="24"/>
      <w:lang w:val="ru-RU" w:eastAsia="zh-CN" w:bidi="hi-IN"/>
    </w:rPr>
  </w:style>
  <w:style w:type="paragraph" w:styleId="Style28">
    <w:name w:val="TOA Heading"/>
    <w:basedOn w:val="1"/>
    <w:next w:val="Normal"/>
    <w:pPr>
      <w:keepLines/>
      <w:numPr>
        <w:ilvl w:val="0"/>
        <w:numId w:val="0"/>
      </w:numPr>
      <w:spacing w:lineRule="auto" w:line="256" w:before="240" w:after="0"/>
      <w:ind w:left="0" w:right="0" w:hanging="0"/>
      <w:jc w:val="left"/>
    </w:pPr>
    <w:rPr>
      <w:rFonts w:ascii="Calibri Light" w:hAnsi="Calibri Light" w:cs="Calibri Light"/>
      <w:b w:val="false"/>
      <w:bCs w:val="false"/>
      <w:color w:val="2E74B5"/>
      <w:kern w:val="0"/>
      <w:sz w:val="32"/>
    </w:rPr>
  </w:style>
  <w:style w:type="paragraph" w:styleId="Style29">
    <w:name w:val="Содержимое таблицы"/>
    <w:basedOn w:val="Normal"/>
    <w:qFormat/>
    <w:pPr>
      <w:suppressLineNumbers/>
    </w:pPr>
    <w:rPr/>
  </w:style>
  <w:style w:type="paragraph" w:styleId="Style30">
    <w:name w:val="Заголовок таблицы"/>
    <w:basedOn w:val="Style29"/>
    <w:qFormat/>
    <w:pPr>
      <w:suppressLineNumbers/>
      <w:jc w:val="center"/>
    </w:pPr>
    <w:rPr>
      <w:b/>
      <w:bCs/>
    </w:rPr>
  </w:style>
  <w:style w:type="paragraph" w:styleId="Style31">
    <w:name w:val="Style3"/>
    <w:basedOn w:val="Normal"/>
    <w:qFormat/>
    <w:pPr>
      <w:widowControl w:val="false"/>
      <w:spacing w:lineRule="auto" w:line="240" w:before="0" w:after="0"/>
    </w:pPr>
    <w:rPr>
      <w:rFonts w:ascii="Times New Roman" w:hAnsi="Times New Roman" w:eastAsia="Times New Roman" w:cs="Times New Roman"/>
      <w:sz w:val="24"/>
      <w:szCs w:val="24"/>
    </w:rPr>
  </w:style>
  <w:style w:type="paragraph" w:styleId="P16">
    <w:name w:val="p16"/>
    <w:basedOn w:val="Normal"/>
    <w:qFormat/>
    <w:pPr>
      <w:spacing w:lineRule="auto" w:line="240" w:before="280" w:after="280"/>
    </w:pPr>
    <w:rPr>
      <w:rFonts w:ascii="Times New Roman" w:hAnsi="Times New Roman" w:eastAsia="Times New Roman" w:cs="Times New Roman"/>
      <w:sz w:val="24"/>
      <w:szCs w:val="24"/>
    </w:rPr>
  </w:style>
  <w:style w:type="paragraph" w:styleId="112">
    <w:name w:val="Заголовок оглавления1"/>
    <w:basedOn w:val="1"/>
    <w:next w:val="Normal"/>
    <w:qFormat/>
    <w:pPr/>
    <w:rPr>
      <w:rFonts w:eastAsia="Calibri"/>
    </w:rPr>
  </w:style>
  <w:style w:type="paragraph" w:styleId="214">
    <w:name w:val="Основной текст 21"/>
    <w:basedOn w:val="Normal"/>
    <w:qFormat/>
    <w:pPr>
      <w:spacing w:lineRule="auto" w:line="240" w:before="0" w:after="0"/>
      <w:ind w:left="0" w:right="0" w:firstLine="426"/>
      <w:jc w:val="both"/>
    </w:pPr>
    <w:rPr>
      <w:rFonts w:ascii="Times New Roman" w:hAnsi="Times New Roman" w:eastAsia="Calibri" w:cs="Times New Roman"/>
      <w:szCs w:val="20"/>
    </w:rPr>
  </w:style>
  <w:style w:type="paragraph" w:styleId="113">
    <w:name w:val="заголовок 1"/>
    <w:basedOn w:val="Normal"/>
    <w:next w:val="Normal"/>
    <w:qFormat/>
    <w:pPr>
      <w:keepNext w:val="true"/>
      <w:spacing w:lineRule="auto" w:line="240" w:before="0" w:after="0"/>
      <w:ind w:left="0" w:right="0" w:firstLine="426"/>
      <w:jc w:val="right"/>
    </w:pPr>
    <w:rPr>
      <w:rFonts w:ascii="Times New Roman" w:hAnsi="Times New Roman" w:eastAsia="Calibri" w:cs="Times New Roman"/>
      <w:b/>
      <w:szCs w:val="20"/>
      <w:u w:val="single"/>
    </w:rPr>
  </w:style>
  <w:style w:type="paragraph" w:styleId="114">
    <w:name w:val="Туз1"/>
    <w:basedOn w:val="Normal"/>
    <w:qFormat/>
    <w:pPr>
      <w:spacing w:lineRule="auto" w:line="240" w:before="0" w:after="0"/>
    </w:pPr>
    <w:rPr>
      <w:rFonts w:ascii="Times New Roman" w:hAnsi="Times New Roman" w:eastAsia="Calibri" w:cs="Times New Roman"/>
      <w:sz w:val="24"/>
      <w:szCs w:val="24"/>
    </w:rPr>
  </w:style>
  <w:style w:type="paragraph" w:styleId="Annotationsubject">
    <w:name w:val="annotation subject"/>
    <w:basedOn w:val="Annotationtext"/>
    <w:next w:val="Annotationtext"/>
    <w:qFormat/>
    <w:pPr/>
    <w:rPr>
      <w:b/>
      <w:bCs/>
    </w:rPr>
  </w:style>
  <w:style w:type="paragraph" w:styleId="BodyText2">
    <w:name w:val="Body Text 2"/>
    <w:basedOn w:val="Normal"/>
    <w:qFormat/>
    <w:pPr>
      <w:tabs>
        <w:tab w:val="clear" w:pos="709"/>
        <w:tab w:val="left" w:pos="708" w:leader="none"/>
      </w:tabs>
      <w:spacing w:lineRule="auto" w:line="480" w:before="0" w:after="120"/>
    </w:pPr>
    <w:rPr>
      <w:rFonts w:ascii="Arial" w:hAnsi="Arial" w:eastAsia="Calibri" w:cs="Wingdings"/>
      <w:sz w:val="24"/>
      <w:szCs w:val="28"/>
      <w:lang w:eastAsia="ar-SA"/>
    </w:rPr>
  </w:style>
  <w:style w:type="paragraph" w:styleId="Annotationtext">
    <w:name w:val="annotation text"/>
    <w:basedOn w:val="Normal"/>
    <w:qFormat/>
    <w:pPr>
      <w:spacing w:lineRule="auto" w:line="240"/>
    </w:pPr>
    <w:rPr>
      <w:rFonts w:ascii="Times New Roman" w:hAnsi="Times New Roman" w:eastAsia="Times New Roman" w:cs="Times New Roman"/>
      <w:sz w:val="20"/>
      <w:szCs w:val="20"/>
    </w:rPr>
  </w:style>
  <w:style w:type="paragraph" w:styleId="Style32">
    <w:name w:val="Footnote Text"/>
    <w:basedOn w:val="Normal"/>
    <w:pPr/>
    <w:rPr>
      <w:rFonts w:ascii="Times New Roman" w:hAnsi="Times New Roman" w:eastAsia="Times New Roman" w:cs="Times New Roman"/>
      <w:sz w:val="20"/>
      <w:szCs w:val="20"/>
    </w:rPr>
  </w:style>
  <w:style w:type="paragraph" w:styleId="115">
    <w:name w:val="Текст выноски1"/>
    <w:basedOn w:val="Normal"/>
    <w:next w:val="BalloonText"/>
    <w:qFormat/>
    <w:pPr>
      <w:spacing w:lineRule="auto" w:line="240" w:before="0" w:after="0"/>
    </w:pPr>
    <w:rPr>
      <w:rFonts w:ascii="Tahoma" w:hAnsi="Tahoma" w:eastAsia="Calibri" w:cs="Tahoma"/>
      <w:sz w:val="16"/>
      <w:szCs w:val="16"/>
      <w:lang w:eastAsia="en-US"/>
    </w:rPr>
  </w:style>
  <w:style w:type="paragraph" w:styleId="25">
    <w:name w:val="List Bullet 3"/>
    <w:basedOn w:val="Normal"/>
    <w:pPr>
      <w:spacing w:before="0" w:after="200"/>
      <w:ind w:left="566" w:right="0" w:hanging="283"/>
      <w:contextualSpacing/>
    </w:pPr>
    <w:rPr>
      <w:rFonts w:ascii="Calibri" w:hAnsi="Calibri" w:eastAsia="Times New Roman" w:cs="Times New Roman"/>
    </w:rPr>
  </w:style>
  <w:style w:type="paragraph" w:styleId="NoSpacing">
    <w:name w:val="No Spacing"/>
    <w:qFormat/>
    <w:pPr>
      <w:widowControl/>
      <w:kinsoku w:val="true"/>
      <w:overflowPunct w:val="true"/>
      <w:autoSpaceDE w:val="true"/>
      <w:bidi w:val="0"/>
      <w:spacing w:lineRule="auto" w:line="240" w:before="0" w:after="0"/>
      <w:jc w:val="left"/>
    </w:pPr>
    <w:rPr>
      <w:rFonts w:ascii="Calibri" w:hAnsi="Calibri" w:eastAsia="Times New Roman" w:cs="Times New Roman" w:asciiTheme="minorHAnsi" w:hAnsiTheme="minorHAnsi"/>
      <w:color w:val="auto"/>
      <w:kern w:val="2"/>
      <w:sz w:val="24"/>
      <w:szCs w:val="24"/>
      <w:lang w:val="ru-RU" w:eastAsia="zh-CN" w:bidi="hi-IN"/>
    </w:rPr>
  </w:style>
  <w:style w:type="numbering" w:styleId="NoList" w:default="1">
    <w:name w:val="No List"/>
    <w:uiPriority w:val="99"/>
    <w:semiHidden/>
    <w:unhideWhenUsed/>
    <w:qFormat/>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table" w:styleId="af3">
    <w:name w:val="Table Grid"/>
    <w:basedOn w:val="a1"/>
    <w:uiPriority w:val="59"/>
    <w:rsid w:val="006d71f2"/>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image" Target="media/image2.jpeg"/><Relationship Id="rId4" Type="http://schemas.openxmlformats.org/officeDocument/2006/relationships/hyperlink" Target="https://ru.wikipedia.org/wiki/&#1041;&#1080;&#1090;&#1074;&#1072;_&#1079;&#1072;_&#1043;&#1088;&#1086;&#1079;&#1085;&#1099;&#1081;_(1999&#8212;2000)" TargetMode="External"/><Relationship Id="rId5" Type="http://schemas.openxmlformats.org/officeDocument/2006/relationships/hyperlink" Target="https://ru.wikipedia.org/wiki/&#1057;&#1088;&#1072;&#1078;&#1077;&#1085;&#1080;&#1077;_&#1079;&#1072;_&#1064;&#1072;&#1090;&#1086;&#1081;_(2000)" TargetMode="External"/><Relationship Id="rId6" Type="http://schemas.openxmlformats.org/officeDocument/2006/relationships/hyperlink" Target="https://ru.wikipedia.org/wiki/&#1041;&#1080;&#1090;&#1074;&#1072;_&#1079;&#1072;_&#1089;&#1077;&#1083;&#1086;_&#1050;&#1086;&#1084;&#1089;&#1086;&#1084;&#1086;&#1083;&#1100;&#1089;&#1082;&#1086;&#1077;" TargetMode="External"/><Relationship Id="rId7" Type="http://schemas.openxmlformats.org/officeDocument/2006/relationships/hyperlink" Target="https://ru.wikipedia.org/wiki/&#1040;&#1089;&#1083;&#1072;&#1085;_&#1052;&#1072;&#1089;&#1093;&#1072;&#1076;&#1086;&#1074;" TargetMode="External"/><Relationship Id="rId8" Type="http://schemas.openxmlformats.org/officeDocument/2006/relationships/hyperlink" Target="https://ru.wikipedia.org/wiki/&#1053;&#1072;&#1087;&#1072;&#1076;&#1077;&#1085;&#1080;&#1077;_&#1085;&#1072;_&#1053;&#1072;&#1083;&#1100;&#1095;&#1080;&#1082;_(2005)" TargetMode="External"/><Relationship Id="rId9" Type="http://schemas.openxmlformats.org/officeDocument/2006/relationships/hyperlink" Target="https://ru.wikipedia.org/wiki/&#1053;&#1072;&#1083;&#1100;&#1095;&#1080;&#1082;" TargetMode="External"/><Relationship Id="rId10" Type="http://schemas.openxmlformats.org/officeDocument/2006/relationships/hyperlink" Target="https://ru.wikipedia.org/wiki/&#1064;&#1072;&#1084;&#1080;&#1083;&#1100;_&#1041;&#1072;&#1089;&#1072;&#1077;&#1074;" TargetMode="External"/><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footer" Target="footer3.xml"/><Relationship Id="rId14" Type="http://schemas.openxmlformats.org/officeDocument/2006/relationships/footer" Target="footer4.xml"/><Relationship Id="rId15" Type="http://schemas.openxmlformats.org/officeDocument/2006/relationships/footer" Target="footer5.xml"/><Relationship Id="rId16" Type="http://schemas.openxmlformats.org/officeDocument/2006/relationships/numbering" Target="numbering.xml"/><Relationship Id="rId17" Type="http://schemas.openxmlformats.org/officeDocument/2006/relationships/fontTable" Target="fontTable.xml"/><Relationship Id="rId18" Type="http://schemas.openxmlformats.org/officeDocument/2006/relationships/settings" Target="settings.xml"/><Relationship Id="rId19" Type="http://schemas.openxmlformats.org/officeDocument/2006/relationships/theme" Target="theme/theme1.xml"/><Relationship Id="rId20"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E425A-242B-4049-835C-D3C6C819C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Application>Neat_Office/6.2.8.2$Windows_x86 LibreOffice_project/</Application>
  <Pages>28</Pages>
  <Words>4117</Words>
  <Characters>28967</Characters>
  <CharactersWithSpaces>32696</CharactersWithSpaces>
  <Paragraphs>371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2018-11-13T06:55:00Z</dcterms:created>
  <dc:creator>Оля</dc:creator>
  <dc:description/>
  <dc:language>ru-RU</dc:language>
  <cp:lastModifiedBy/>
  <cp:lastPrinted>2018-10-16T17:08:00Z</cp:lastPrinted>
  <dcterms:modified xsi:type="dcterms:W3CDTF">2023-06-19T14:19:15Z</dcterms:modified>
  <cp:revision>26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